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68" w:rsidRDefault="00D73C68" w:rsidP="00D73C68">
      <w:pPr>
        <w:pStyle w:val="1"/>
        <w:spacing w:before="89"/>
      </w:pPr>
      <w:r>
        <w:t>ОБЩЕСТВО С ОГРАНИЧЕННОЙ ОТВЕТСТВЕННОСТЬЮ «ПРОФЕССИОНАЛЬНЫЙ ЦЕНТР ПРОМЫШЛЕННОЙ БЕЗОПАСНОСТИ»</w:t>
      </w:r>
    </w:p>
    <w:p w:rsidR="00D73C68" w:rsidRDefault="00D73C68" w:rsidP="00D73C68">
      <w:pPr>
        <w:pStyle w:val="1"/>
        <w:spacing w:before="89"/>
      </w:pPr>
      <w:r>
        <w:t>(ООО «ПРОЦПБ»)</w:t>
      </w:r>
    </w:p>
    <w:p w:rsidR="00D73C68" w:rsidRDefault="00D73C68" w:rsidP="00D73C68">
      <w:pPr>
        <w:spacing w:before="71"/>
        <w:rPr>
          <w:b/>
          <w:sz w:val="28"/>
        </w:rPr>
      </w:pPr>
    </w:p>
    <w:p w:rsidR="00D73C68" w:rsidRDefault="00D73C68" w:rsidP="00D73C68">
      <w:pPr>
        <w:spacing w:before="71"/>
        <w:ind w:left="3600" w:firstLine="720"/>
        <w:rPr>
          <w:b/>
          <w:sz w:val="28"/>
        </w:rPr>
      </w:pPr>
    </w:p>
    <w:p w:rsidR="00D73C68" w:rsidRPr="00504951" w:rsidRDefault="00D73C68" w:rsidP="00D73C68">
      <w:pPr>
        <w:spacing w:before="71" w:after="0"/>
        <w:ind w:left="5664" w:firstLine="708"/>
        <w:rPr>
          <w:rFonts w:ascii="Times New Roman" w:hAnsi="Times New Roman" w:cs="Times New Roman"/>
          <w:b/>
          <w:sz w:val="28"/>
        </w:rPr>
      </w:pPr>
      <w:r w:rsidRPr="00504951">
        <w:rPr>
          <w:rFonts w:ascii="Times New Roman" w:hAnsi="Times New Roman" w:cs="Times New Roman"/>
          <w:b/>
          <w:sz w:val="28"/>
        </w:rPr>
        <w:t>УТВЕРЖДАЮ:</w:t>
      </w:r>
    </w:p>
    <w:p w:rsidR="00D73C68" w:rsidRPr="00504951" w:rsidRDefault="00D73C68" w:rsidP="00D73C68">
      <w:pPr>
        <w:spacing w:after="0"/>
        <w:ind w:left="6372"/>
        <w:rPr>
          <w:rFonts w:ascii="Times New Roman" w:hAnsi="Times New Roman" w:cs="Times New Roman"/>
          <w:sz w:val="28"/>
        </w:rPr>
      </w:pPr>
      <w:r w:rsidRPr="00504951">
        <w:rPr>
          <w:rFonts w:ascii="Times New Roman" w:hAnsi="Times New Roman" w:cs="Times New Roman"/>
          <w:sz w:val="28"/>
        </w:rPr>
        <w:t>Генеральный директор ООО «ПРОЦПБ»</w:t>
      </w:r>
    </w:p>
    <w:p w:rsidR="00D73C68" w:rsidRPr="00504951" w:rsidRDefault="00D73C68" w:rsidP="00D73C68">
      <w:pPr>
        <w:tabs>
          <w:tab w:val="left" w:pos="7608"/>
          <w:tab w:val="left" w:pos="7892"/>
        </w:tabs>
        <w:spacing w:before="38" w:after="0"/>
        <w:rPr>
          <w:rFonts w:ascii="Times New Roman" w:hAnsi="Times New Roman" w:cs="Times New Roman"/>
          <w:sz w:val="28"/>
        </w:rPr>
      </w:pPr>
      <w:r w:rsidRPr="00504951">
        <w:rPr>
          <w:rFonts w:ascii="Times New Roman" w:hAnsi="Times New Roman" w:cs="Times New Roman"/>
          <w:sz w:val="28"/>
        </w:rPr>
        <w:t xml:space="preserve">                                                                                            </w:t>
      </w:r>
      <w:r w:rsidRPr="00504951">
        <w:rPr>
          <w:rFonts w:ascii="Times New Roman" w:hAnsi="Times New Roman" w:cs="Times New Roman"/>
          <w:sz w:val="28"/>
          <w:u w:val="single"/>
        </w:rPr>
        <w:t xml:space="preserve"> </w:t>
      </w:r>
      <w:r w:rsidRPr="00504951">
        <w:rPr>
          <w:rFonts w:ascii="Times New Roman" w:hAnsi="Times New Roman" w:cs="Times New Roman"/>
          <w:sz w:val="28"/>
          <w:u w:val="single"/>
        </w:rPr>
        <w:tab/>
      </w:r>
      <w:r w:rsidRPr="00504951">
        <w:rPr>
          <w:rFonts w:ascii="Times New Roman" w:hAnsi="Times New Roman" w:cs="Times New Roman"/>
          <w:sz w:val="28"/>
        </w:rPr>
        <w:t>А.И. Тихонов</w:t>
      </w:r>
    </w:p>
    <w:p w:rsidR="00D73C68" w:rsidRPr="00504951" w:rsidRDefault="00D73C68" w:rsidP="00D73C68">
      <w:pPr>
        <w:tabs>
          <w:tab w:val="left" w:pos="6515"/>
          <w:tab w:val="left" w:pos="8371"/>
        </w:tabs>
        <w:spacing w:after="0"/>
        <w:rPr>
          <w:rFonts w:ascii="Times New Roman" w:hAnsi="Times New Roman" w:cs="Times New Roman"/>
          <w:sz w:val="28"/>
        </w:rPr>
      </w:pPr>
      <w:r w:rsidRPr="00504951">
        <w:rPr>
          <w:rFonts w:ascii="Times New Roman" w:hAnsi="Times New Roman" w:cs="Times New Roman"/>
          <w:sz w:val="44"/>
          <w:szCs w:val="20"/>
        </w:rPr>
        <w:tab/>
      </w:r>
      <w:r w:rsidRPr="00504951">
        <w:rPr>
          <w:rFonts w:ascii="Times New Roman" w:hAnsi="Times New Roman" w:cs="Times New Roman"/>
          <w:sz w:val="28"/>
        </w:rPr>
        <w:t>«</w:t>
      </w:r>
      <w:r>
        <w:rPr>
          <w:rFonts w:ascii="Times New Roman" w:hAnsi="Times New Roman" w:cs="Times New Roman"/>
          <w:sz w:val="28"/>
          <w:u w:val="single"/>
        </w:rPr>
        <w:t>01</w:t>
      </w:r>
      <w:r w:rsidRPr="00504951">
        <w:rPr>
          <w:rFonts w:ascii="Times New Roman" w:hAnsi="Times New Roman" w:cs="Times New Roman"/>
          <w:spacing w:val="-6"/>
          <w:sz w:val="28"/>
        </w:rPr>
        <w:t xml:space="preserve"> </w:t>
      </w:r>
      <w:r w:rsidRPr="00504951">
        <w:rPr>
          <w:rFonts w:ascii="Times New Roman" w:hAnsi="Times New Roman" w:cs="Times New Roman"/>
          <w:sz w:val="28"/>
        </w:rPr>
        <w:t>»</w:t>
      </w:r>
      <w:r w:rsidRPr="00504951">
        <w:rPr>
          <w:rFonts w:ascii="Times New Roman" w:hAnsi="Times New Roman" w:cs="Times New Roman"/>
          <w:sz w:val="28"/>
          <w:u w:val="single"/>
        </w:rPr>
        <w:t xml:space="preserve"> июня   </w:t>
      </w:r>
      <w:r w:rsidRPr="00504951">
        <w:rPr>
          <w:rFonts w:ascii="Times New Roman" w:hAnsi="Times New Roman" w:cs="Times New Roman"/>
          <w:sz w:val="28"/>
        </w:rPr>
        <w:t>2021</w:t>
      </w:r>
      <w:r w:rsidRPr="00504951">
        <w:rPr>
          <w:rFonts w:ascii="Times New Roman" w:hAnsi="Times New Roman" w:cs="Times New Roman"/>
          <w:spacing w:val="-3"/>
          <w:sz w:val="28"/>
        </w:rPr>
        <w:t xml:space="preserve"> </w:t>
      </w:r>
      <w:r w:rsidRPr="00504951">
        <w:rPr>
          <w:rFonts w:ascii="Times New Roman" w:hAnsi="Times New Roman" w:cs="Times New Roman"/>
          <w:sz w:val="28"/>
        </w:rPr>
        <w:t>года</w:t>
      </w:r>
    </w:p>
    <w:p w:rsidR="00D73C68" w:rsidRDefault="00D73C68" w:rsidP="00D73C68">
      <w:pPr>
        <w:pStyle w:val="Bodytext20"/>
        <w:shd w:val="clear" w:color="auto" w:fill="auto"/>
        <w:ind w:left="260"/>
        <w:rPr>
          <w:rFonts w:ascii="Times New Roman" w:eastAsia="Times New Roman" w:hAnsi="Times New Roman" w:cs="Times New Roman"/>
          <w:color w:val="000000"/>
          <w:lang w:bidi="ru-RU"/>
        </w:rPr>
      </w:pPr>
    </w:p>
    <w:p w:rsidR="00D73C68" w:rsidRDefault="00D73C68" w:rsidP="00D73C68">
      <w:pPr>
        <w:pStyle w:val="Bodytext20"/>
        <w:shd w:val="clear" w:color="auto" w:fill="auto"/>
        <w:ind w:left="260"/>
        <w:rPr>
          <w:rFonts w:ascii="Times New Roman" w:eastAsia="Times New Roman" w:hAnsi="Times New Roman" w:cs="Times New Roman"/>
          <w:color w:val="000000"/>
          <w:lang w:bidi="ru-RU"/>
        </w:rPr>
      </w:pPr>
    </w:p>
    <w:p w:rsidR="00D73C68" w:rsidRDefault="00D73C68" w:rsidP="00D73C68">
      <w:pPr>
        <w:pStyle w:val="Bodytext20"/>
        <w:shd w:val="clear" w:color="auto" w:fill="auto"/>
        <w:ind w:left="260"/>
        <w:rPr>
          <w:rFonts w:ascii="Times New Roman" w:eastAsia="Times New Roman" w:hAnsi="Times New Roman" w:cs="Times New Roman"/>
          <w:color w:val="000000"/>
          <w:lang w:bidi="ru-RU"/>
        </w:rPr>
      </w:pPr>
    </w:p>
    <w:p w:rsidR="00D73C68" w:rsidRDefault="00D73C68" w:rsidP="00D73C68">
      <w:pPr>
        <w:pStyle w:val="Bodytext20"/>
        <w:shd w:val="clear" w:color="auto" w:fill="auto"/>
        <w:jc w:val="left"/>
        <w:rPr>
          <w:rFonts w:ascii="Times New Roman" w:eastAsia="Times New Roman" w:hAnsi="Times New Roman" w:cs="Times New Roman"/>
          <w:color w:val="000000"/>
          <w:lang w:bidi="ru-RU"/>
        </w:rPr>
      </w:pPr>
    </w:p>
    <w:p w:rsidR="00D73C68" w:rsidRDefault="00D73C68" w:rsidP="00D73C68">
      <w:pPr>
        <w:pStyle w:val="Bodytext20"/>
        <w:shd w:val="clear" w:color="auto" w:fill="auto"/>
        <w:ind w:left="260"/>
        <w:rPr>
          <w:rFonts w:ascii="Times New Roman" w:eastAsia="Times New Roman" w:hAnsi="Times New Roman" w:cs="Times New Roman"/>
          <w:color w:val="000000"/>
          <w:lang w:bidi="ru-RU"/>
        </w:rPr>
      </w:pPr>
    </w:p>
    <w:p w:rsidR="00D73C68" w:rsidRDefault="00D73C68" w:rsidP="00D73C68">
      <w:pPr>
        <w:pStyle w:val="Bodytext20"/>
        <w:shd w:val="clear" w:color="auto" w:fill="auto"/>
        <w:ind w:left="260"/>
        <w:rPr>
          <w:rFonts w:ascii="Times New Roman" w:eastAsia="Times New Roman" w:hAnsi="Times New Roman" w:cs="Times New Roman"/>
          <w:color w:val="000000"/>
          <w:lang w:bidi="ru-RU"/>
        </w:rPr>
      </w:pPr>
    </w:p>
    <w:p w:rsidR="00D73C68" w:rsidRDefault="00D73C68" w:rsidP="00D73C68">
      <w:pPr>
        <w:pStyle w:val="Bodytext20"/>
        <w:shd w:val="clear" w:color="auto" w:fill="auto"/>
        <w:ind w:left="260"/>
      </w:pPr>
      <w:r>
        <w:rPr>
          <w:rFonts w:ascii="Times New Roman" w:eastAsia="Times New Roman" w:hAnsi="Times New Roman" w:cs="Times New Roman"/>
          <w:color w:val="000000"/>
          <w:lang w:bidi="ru-RU"/>
        </w:rPr>
        <w:t>Учебно-тематический план</w:t>
      </w:r>
    </w:p>
    <w:p w:rsidR="00D73C68" w:rsidRDefault="00D73C68" w:rsidP="00D73C68">
      <w:pPr>
        <w:pStyle w:val="Bodytext20"/>
        <w:shd w:val="clear" w:color="auto" w:fill="auto"/>
        <w:spacing w:line="370" w:lineRule="exact"/>
        <w:ind w:left="260"/>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программы повышения квалификации по курсу</w:t>
      </w:r>
    </w:p>
    <w:p w:rsidR="00D73C68" w:rsidRPr="009F30F1" w:rsidRDefault="00D73C68" w:rsidP="00D73C68">
      <w:pPr>
        <w:pStyle w:val="Bodytext20"/>
        <w:shd w:val="clear" w:color="auto" w:fill="auto"/>
        <w:spacing w:line="370" w:lineRule="exact"/>
        <w:ind w:left="260"/>
      </w:pPr>
      <w:r w:rsidRPr="009F30F1">
        <w:rPr>
          <w:rFonts w:ascii="Times New Roman" w:eastAsia="Times New Roman" w:hAnsi="Times New Roman" w:cs="Times New Roman"/>
          <w:color w:val="000000"/>
          <w:sz w:val="32"/>
          <w:lang w:bidi="ru-RU"/>
        </w:rPr>
        <w:t xml:space="preserve"> </w:t>
      </w:r>
      <w:r w:rsidRPr="009F30F1">
        <w:rPr>
          <w:rFonts w:ascii="Times New Roman" w:eastAsia="Times New Roman" w:hAnsi="Times New Roman" w:cs="Times New Roman"/>
          <w:color w:val="000000"/>
          <w:lang w:bidi="ru-RU"/>
        </w:rPr>
        <w:t>«</w:t>
      </w:r>
      <w:r w:rsidR="001964CB">
        <w:rPr>
          <w:rFonts w:ascii="Times New Roman" w:eastAsia="Times New Roman" w:hAnsi="Times New Roman" w:cs="Times New Roman"/>
          <w:color w:val="000000"/>
          <w:lang w:bidi="ru-RU"/>
        </w:rPr>
        <w:t>Менеджмент в образовании</w:t>
      </w:r>
      <w:r w:rsidRPr="009F30F1">
        <w:rPr>
          <w:rFonts w:ascii="Times New Roman" w:eastAsia="Times New Roman" w:hAnsi="Times New Roman" w:cs="Times New Roman"/>
          <w:color w:val="000000"/>
          <w:lang w:bidi="ru-RU"/>
        </w:rPr>
        <w:t>»</w:t>
      </w:r>
    </w:p>
    <w:p w:rsidR="00C64F93" w:rsidRPr="00E20224" w:rsidRDefault="00C64F93" w:rsidP="00C64F93">
      <w:pPr>
        <w:jc w:val="center"/>
        <w:rPr>
          <w:rFonts w:ascii="Times New Roman" w:hAnsi="Times New Roman" w:cs="Times New Roman"/>
          <w:b/>
        </w:rPr>
      </w:pPr>
      <w:r w:rsidRPr="00E20224">
        <w:rPr>
          <w:rFonts w:ascii="Times New Roman" w:hAnsi="Times New Roman" w:cs="Times New Roman"/>
          <w:b/>
        </w:rPr>
        <w:t xml:space="preserve">Код профессии: </w:t>
      </w:r>
      <w:r w:rsidR="00A129FD" w:rsidRPr="00E20224">
        <w:rPr>
          <w:rFonts w:ascii="Times New Roman" w:hAnsi="Times New Roman" w:cs="Times New Roman"/>
          <w:b/>
        </w:rPr>
        <w:t>24047</w:t>
      </w:r>
    </w:p>
    <w:p w:rsidR="00D73C68" w:rsidRDefault="00D73C68" w:rsidP="00D73C68"/>
    <w:p w:rsidR="00D73C68" w:rsidRDefault="00D73C68" w:rsidP="00D73C68"/>
    <w:p w:rsidR="00D73C68" w:rsidRPr="00766442" w:rsidRDefault="00D73C68" w:rsidP="00766442">
      <w:pPr>
        <w:spacing w:after="0"/>
        <w:rPr>
          <w:rFonts w:ascii="Times New Roman" w:hAnsi="Times New Roman" w:cs="Times New Roman"/>
          <w:sz w:val="24"/>
          <w:szCs w:val="24"/>
        </w:rPr>
      </w:pPr>
    </w:p>
    <w:p w:rsidR="00766442" w:rsidRPr="00766442" w:rsidRDefault="00766442" w:rsidP="00766442">
      <w:pPr>
        <w:spacing w:after="0"/>
        <w:rPr>
          <w:rFonts w:ascii="Times New Roman" w:hAnsi="Times New Roman" w:cs="Times New Roman"/>
          <w:sz w:val="24"/>
          <w:szCs w:val="24"/>
        </w:rPr>
      </w:pPr>
      <w:r w:rsidRPr="00766442">
        <w:rPr>
          <w:rFonts w:ascii="Times New Roman" w:hAnsi="Times New Roman" w:cs="Times New Roman"/>
          <w:sz w:val="24"/>
          <w:szCs w:val="24"/>
        </w:rPr>
        <w:t>Срок</w:t>
      </w:r>
      <w:r w:rsidR="00A129FD">
        <w:rPr>
          <w:rFonts w:ascii="Times New Roman" w:hAnsi="Times New Roman" w:cs="Times New Roman"/>
          <w:sz w:val="24"/>
          <w:szCs w:val="24"/>
        </w:rPr>
        <w:t>: 512 часов</w:t>
      </w:r>
    </w:p>
    <w:p w:rsidR="00D73C68" w:rsidRDefault="00D73C68" w:rsidP="00766442">
      <w:pPr>
        <w:spacing w:after="0"/>
      </w:pPr>
    </w:p>
    <w:p w:rsidR="00D73C68" w:rsidRDefault="00D73C68" w:rsidP="00D73C68"/>
    <w:p w:rsidR="00D73C68" w:rsidRDefault="00D73C68" w:rsidP="00D73C68">
      <w:bookmarkStart w:id="0" w:name="_GoBack"/>
      <w:bookmarkEnd w:id="0"/>
    </w:p>
    <w:p w:rsidR="00D73C68" w:rsidRDefault="00D73C68" w:rsidP="00D73C68"/>
    <w:p w:rsidR="00D73C68" w:rsidRDefault="00D73C68" w:rsidP="00D73C68"/>
    <w:p w:rsidR="00D73C68" w:rsidRDefault="00D73C68" w:rsidP="00D73C68"/>
    <w:p w:rsidR="00E20224" w:rsidRDefault="00E20224" w:rsidP="00A129FD">
      <w:pPr>
        <w:jc w:val="center"/>
        <w:rPr>
          <w:rFonts w:ascii="Times New Roman" w:hAnsi="Times New Roman" w:cs="Times New Roman"/>
          <w:b/>
        </w:rPr>
      </w:pPr>
    </w:p>
    <w:p w:rsidR="00D73C68" w:rsidRPr="00504951" w:rsidRDefault="00E20224" w:rsidP="00A129FD">
      <w:pPr>
        <w:jc w:val="center"/>
        <w:rPr>
          <w:rFonts w:ascii="Times New Roman" w:hAnsi="Times New Roman" w:cs="Times New Roman"/>
          <w:b/>
        </w:rPr>
      </w:pPr>
      <w:r>
        <w:rPr>
          <w:rFonts w:ascii="Times New Roman" w:hAnsi="Times New Roman" w:cs="Times New Roman"/>
          <w:b/>
        </w:rPr>
        <w:t>г</w:t>
      </w:r>
      <w:r w:rsidR="00D73C68" w:rsidRPr="00504951">
        <w:rPr>
          <w:rFonts w:ascii="Times New Roman" w:hAnsi="Times New Roman" w:cs="Times New Roman"/>
          <w:b/>
        </w:rPr>
        <w:t>. Пятигорск</w:t>
      </w:r>
    </w:p>
    <w:p w:rsidR="00D73C68" w:rsidRDefault="00D73C68" w:rsidP="00D73C68">
      <w:pPr>
        <w:jc w:val="center"/>
        <w:rPr>
          <w:rFonts w:ascii="Times New Roman" w:hAnsi="Times New Roman" w:cs="Times New Roman"/>
          <w:b/>
        </w:rPr>
      </w:pPr>
      <w:r w:rsidRPr="00504951">
        <w:rPr>
          <w:rFonts w:ascii="Times New Roman" w:hAnsi="Times New Roman" w:cs="Times New Roman"/>
          <w:b/>
        </w:rPr>
        <w:t>2021г.</w:t>
      </w:r>
    </w:p>
    <w:p w:rsidR="00D73C68" w:rsidRDefault="00D73C68" w:rsidP="00D73C68">
      <w:pPr>
        <w:jc w:val="center"/>
        <w:rPr>
          <w:rFonts w:ascii="Times New Roman" w:hAnsi="Times New Roman" w:cs="Times New Roman"/>
          <w:b/>
        </w:rPr>
      </w:pPr>
    </w:p>
    <w:p w:rsidR="001964CB" w:rsidRPr="001964CB" w:rsidRDefault="001964CB" w:rsidP="001964CB">
      <w:pPr>
        <w:pStyle w:val="Bodytext50"/>
        <w:shd w:val="clear" w:color="auto" w:fill="auto"/>
        <w:spacing w:after="351"/>
        <w:ind w:left="20"/>
        <w:rPr>
          <w:rFonts w:ascii="Times New Roman" w:hAnsi="Times New Roman" w:cs="Times New Roman"/>
          <w:b w:val="0"/>
          <w:sz w:val="24"/>
          <w:szCs w:val="24"/>
        </w:rPr>
      </w:pPr>
      <w:r w:rsidRPr="001964CB">
        <w:rPr>
          <w:rFonts w:ascii="Times New Roman" w:hAnsi="Times New Roman" w:cs="Times New Roman"/>
          <w:b w:val="0"/>
          <w:sz w:val="24"/>
          <w:szCs w:val="24"/>
        </w:rPr>
        <w:lastRenderedPageBreak/>
        <w:t>Пояснительная записка</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Актуальность данной программы обусловлена, прежде всего, нехваткой квалифицированных управленческих кадров в образовательных организациях и системе образования в целом. По сложившейся практике, основным каналом пополнения административного аппарата в российской системе образования является перепрофилирование педагогов в руководителей образовательных организаций. Накопив богатый опыт педагогической деятельности, такие руководители нередко не способны за текущими оперативными делами видеть стратегические задачи развития, не умеют организовывать внедрение инновационных образовательных проектов, технологий, определять, какие новые виды образовательной деятельности необходимо инициировать. Необходимо также учитывать, что сфера образования формирует особые требования к компетенциям руководителя, отличающиеся от тех, которые требуются от менеджера экономического профиля. В сфере образования, где отдача капиталовложений отложена на длительный период, а результат находит выражение в развитии не только личности, но и всего общества, экономические подходы в чистом виде не срабатывают. Поэтому подготовка и профессиональная переподготовка административно-управленческого персонала системы образования должна отличаться от подготовки профессиональных менеджеров общего профиля. В ее основу необходимо заложить не только современные технологии менеджмента, но и понимание особой роли образования в обществе.</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Таким образом, возникает потребность в создании программ целенаправленной подготовки менеджеров образования нового типа, которые должны обладать не только соответствующими знаниями и навыками управления, но и мировоззрением, основанном на понимании сущности и остроты проблем развития образования в условиях рыночной экономики, значения образования в современном обществе, осознании социальной ответственности своей профессии.</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Программа профессиональной переподготовки «Менеджмент в образовании» разработана на основе следующих нормативных документов:</w:t>
      </w:r>
    </w:p>
    <w:p w:rsidR="001964CB" w:rsidRPr="001964CB" w:rsidRDefault="001964CB" w:rsidP="001964CB">
      <w:pPr>
        <w:pStyle w:val="Bodytext20"/>
        <w:numPr>
          <w:ilvl w:val="0"/>
          <w:numId w:val="6"/>
        </w:numPr>
        <w:shd w:val="clear" w:color="auto" w:fill="auto"/>
        <w:tabs>
          <w:tab w:val="left" w:pos="595"/>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ФЗ № 273 «Об образовании в Российской Федерации».</w:t>
      </w:r>
    </w:p>
    <w:p w:rsidR="001964CB" w:rsidRPr="001964CB" w:rsidRDefault="001964CB" w:rsidP="001964CB">
      <w:pPr>
        <w:pStyle w:val="Bodytext20"/>
        <w:numPr>
          <w:ilvl w:val="0"/>
          <w:numId w:val="6"/>
        </w:numPr>
        <w:shd w:val="clear" w:color="auto" w:fill="auto"/>
        <w:tabs>
          <w:tab w:val="left" w:pos="595"/>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Федеральные государственные образовательные стандарты всех уровней образования (ФГОС).</w:t>
      </w:r>
    </w:p>
    <w:p w:rsidR="001964CB" w:rsidRPr="001964CB" w:rsidRDefault="001964CB" w:rsidP="001964CB">
      <w:pPr>
        <w:pStyle w:val="Bodytext20"/>
        <w:numPr>
          <w:ilvl w:val="0"/>
          <w:numId w:val="6"/>
        </w:numPr>
        <w:shd w:val="clear" w:color="auto" w:fill="auto"/>
        <w:tabs>
          <w:tab w:val="left" w:pos="595"/>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p w:rsidR="001964CB" w:rsidRPr="001964CB" w:rsidRDefault="001964CB" w:rsidP="001964CB">
      <w:pPr>
        <w:pStyle w:val="Bodytext20"/>
        <w:numPr>
          <w:ilvl w:val="0"/>
          <w:numId w:val="6"/>
        </w:numPr>
        <w:shd w:val="clear" w:color="auto" w:fill="auto"/>
        <w:tabs>
          <w:tab w:val="left" w:pos="595"/>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Профессиональный стандарт руководителя образовательной организации (управление в сфере образования). Проект. Стандарт разработан в целях реализации п. 6 Плана разработки профессиональных стандартов на 2012 - 2015 годы, утв. распоряжением Правительства РФ от 29.11.2012 N 2204-</w:t>
      </w:r>
    </w:p>
    <w:p w:rsidR="001964CB" w:rsidRPr="001964CB" w:rsidRDefault="001964CB" w:rsidP="001964CB">
      <w:pPr>
        <w:pStyle w:val="Bodytext20"/>
        <w:shd w:val="clear" w:color="auto" w:fill="auto"/>
        <w:ind w:left="600"/>
        <w:jc w:val="left"/>
        <w:rPr>
          <w:rFonts w:ascii="Times New Roman" w:hAnsi="Times New Roman" w:cs="Times New Roman"/>
          <w:b w:val="0"/>
          <w:sz w:val="24"/>
          <w:szCs w:val="24"/>
        </w:rPr>
      </w:pPr>
      <w:r w:rsidRPr="001964CB">
        <w:rPr>
          <w:rFonts w:ascii="Times New Roman" w:hAnsi="Times New Roman" w:cs="Times New Roman"/>
          <w:b w:val="0"/>
          <w:sz w:val="24"/>
          <w:szCs w:val="24"/>
        </w:rPr>
        <w:t>р.</w:t>
      </w:r>
    </w:p>
    <w:p w:rsidR="001964CB" w:rsidRPr="001964CB" w:rsidRDefault="001964CB" w:rsidP="001964CB">
      <w:pPr>
        <w:pStyle w:val="Bodytext20"/>
        <w:numPr>
          <w:ilvl w:val="0"/>
          <w:numId w:val="6"/>
        </w:numPr>
        <w:shd w:val="clear" w:color="auto" w:fill="auto"/>
        <w:tabs>
          <w:tab w:val="left" w:pos="590"/>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Приказ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964CB" w:rsidRPr="001964CB" w:rsidRDefault="001964CB" w:rsidP="001964CB">
      <w:pPr>
        <w:pStyle w:val="Bodytext20"/>
        <w:numPr>
          <w:ilvl w:val="0"/>
          <w:numId w:val="6"/>
        </w:numPr>
        <w:shd w:val="clear" w:color="auto" w:fill="auto"/>
        <w:tabs>
          <w:tab w:val="left" w:pos="590"/>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lastRenderedPageBreak/>
        <w:t>Приказ Министерства образования и науки РФ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964CB" w:rsidRPr="001964CB" w:rsidRDefault="001964CB" w:rsidP="001964CB">
      <w:pPr>
        <w:pStyle w:val="Bodytext20"/>
        <w:numPr>
          <w:ilvl w:val="0"/>
          <w:numId w:val="6"/>
        </w:numPr>
        <w:shd w:val="clear" w:color="auto" w:fill="auto"/>
        <w:tabs>
          <w:tab w:val="left" w:pos="590"/>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Новый Порядок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 Дата публикации: 04.06.2014</w:t>
      </w:r>
    </w:p>
    <w:p w:rsidR="001964CB" w:rsidRPr="001964CB" w:rsidRDefault="001964CB" w:rsidP="001964CB">
      <w:pPr>
        <w:pStyle w:val="Bodytext20"/>
        <w:numPr>
          <w:ilvl w:val="0"/>
          <w:numId w:val="6"/>
        </w:numPr>
        <w:shd w:val="clear" w:color="auto" w:fill="auto"/>
        <w:tabs>
          <w:tab w:val="left" w:pos="590"/>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Приказ Министерства образования и науки Республики Марий Эл от 20 ноября 2014 г. № 1235 «Об утверждении Положения об аттестационной комиссии для проведения аттестации в целях установления квалификационной категории педагогических работников государственных, муниципальных и частных организаций, осуществляющих образовательную деятельность» Дата публикации: 27.11.2014.</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В основу программы заложены такие квалификационные характеристики, как овладение фундаментальными академическими знаниями, методологиями системного подхода, современным исследовательским и аналитическим инструментарием, методами проектно-исследовательской деятельности в сочетании с широкой образовательной культурой.</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В процесс обучения внедрены следующие положения:</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для актуализации методов инновационного и </w:t>
      </w:r>
      <w:proofErr w:type="spellStart"/>
      <w:r w:rsidRPr="001964CB">
        <w:rPr>
          <w:rFonts w:ascii="Times New Roman" w:hAnsi="Times New Roman" w:cs="Times New Roman"/>
          <w:b w:val="0"/>
          <w:sz w:val="24"/>
          <w:szCs w:val="24"/>
        </w:rPr>
        <w:t>деятельностного</w:t>
      </w:r>
      <w:proofErr w:type="spellEnd"/>
      <w:r w:rsidRPr="001964CB">
        <w:rPr>
          <w:rFonts w:ascii="Times New Roman" w:hAnsi="Times New Roman" w:cs="Times New Roman"/>
          <w:b w:val="0"/>
          <w:sz w:val="24"/>
          <w:szCs w:val="24"/>
        </w:rPr>
        <w:t xml:space="preserve"> подхода в обучении объем самостоятельной учебной и исследовательской работы слушателей увеличен до 60-70% от общей трудоемкости изучаемых дисциплин;</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в процессе обучения широко используются технологии дистанционного обучения;</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активно используются такие формы учебных мероприятий, которые направлены на формирование у слушателей методологической культуры мышления и </w:t>
      </w:r>
      <w:proofErr w:type="spellStart"/>
      <w:r w:rsidRPr="001964CB">
        <w:rPr>
          <w:rFonts w:ascii="Times New Roman" w:hAnsi="Times New Roman" w:cs="Times New Roman"/>
          <w:b w:val="0"/>
          <w:sz w:val="24"/>
          <w:szCs w:val="24"/>
        </w:rPr>
        <w:t>компетентностного</w:t>
      </w:r>
      <w:proofErr w:type="spellEnd"/>
      <w:r w:rsidRPr="001964CB">
        <w:rPr>
          <w:rFonts w:ascii="Times New Roman" w:hAnsi="Times New Roman" w:cs="Times New Roman"/>
          <w:b w:val="0"/>
          <w:sz w:val="24"/>
          <w:szCs w:val="24"/>
        </w:rPr>
        <w:t xml:space="preserve"> подхода (круглые столы, мастер-классы, деловые игры, анализ кейсов);</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актуальной в современной образовательной ситуации становится такая форма повышения квалификации, как стажировка. Стажировка как форма дополнительного профессионального образования направлена на формирование и совершенствование профессиональных компетенций стажёров посредством включения их в практику деятельности образовательной организации - носителя инновационного опыта. Данная форма создаёт условия для проектирования стажёрами на основе изученного инновационного опыта собственных вариативных моделей профессиональной деятельности, адаптированных к условиям конкретной образовательной организации и собственных образовательных потребностей. При этом важно подчеркнуть, что привычное понимание «стажировки» в условиях развитой информационной образовательной среды с использованием сетевых технологий получает новое «звучание» и новый вектор развития: это и новые средства коммуникации, быстрого поиска нужной информации, средства «коллективного авторства».</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Нормативный срок освоения программы - 3 месяца.</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Style w:val="Bodytext2Bold"/>
          <w:rFonts w:eastAsiaTheme="minorEastAsia"/>
          <w:sz w:val="24"/>
          <w:szCs w:val="24"/>
        </w:rPr>
        <w:t xml:space="preserve">Цель программы </w:t>
      </w:r>
      <w:r w:rsidRPr="001964CB">
        <w:rPr>
          <w:rFonts w:ascii="Times New Roman" w:hAnsi="Times New Roman" w:cs="Times New Roman"/>
          <w:b w:val="0"/>
          <w:sz w:val="24"/>
          <w:szCs w:val="24"/>
        </w:rPr>
        <w:t>- подготовка специалистов в области организации, управления деятельностью и развитием образовательной организации, получение слушателями новой квалификации, дающей правоведения профессиональной деятельности в области управления образованием.</w:t>
      </w:r>
    </w:p>
    <w:p w:rsidR="001964CB" w:rsidRPr="001964CB" w:rsidRDefault="001964CB" w:rsidP="001964CB">
      <w:pPr>
        <w:pStyle w:val="Bodytext50"/>
        <w:shd w:val="clear" w:color="auto" w:fill="auto"/>
        <w:spacing w:after="0" w:line="322" w:lineRule="exact"/>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Задачи программы</w:t>
      </w:r>
      <w:r w:rsidRPr="001964CB">
        <w:rPr>
          <w:rStyle w:val="Bodytext5NotBold"/>
          <w:rFonts w:eastAsiaTheme="minorEastAsia"/>
          <w:sz w:val="24"/>
          <w:szCs w:val="24"/>
        </w:rPr>
        <w:t>:</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освоение слушателями теории и практики стратегического, экономического, </w:t>
      </w:r>
      <w:r w:rsidRPr="001964CB">
        <w:rPr>
          <w:rFonts w:ascii="Times New Roman" w:hAnsi="Times New Roman" w:cs="Times New Roman"/>
          <w:b w:val="0"/>
          <w:sz w:val="24"/>
          <w:szCs w:val="24"/>
        </w:rPr>
        <w:lastRenderedPageBreak/>
        <w:t>социального, образовательного менеджмента;</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предоставление слушателям необходимых знаний и технологий для дальнейшего повышения их профессиональной квалификации;</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освоение современных образовательных технологий и приемов управления образовательной деятельностью, а также осуществления собственной учебно-организационной деятельности;</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повышение уровня профессиональной и общей культуры;</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развитие продуктивных, творческих функций мышления слушателей;</w:t>
      </w:r>
    </w:p>
    <w:p w:rsidR="001964CB" w:rsidRPr="001964CB" w:rsidRDefault="001964CB" w:rsidP="001964CB">
      <w:pPr>
        <w:pStyle w:val="Bodytext20"/>
        <w:numPr>
          <w:ilvl w:val="0"/>
          <w:numId w:val="6"/>
        </w:numPr>
        <w:shd w:val="clear" w:color="auto" w:fill="auto"/>
        <w:tabs>
          <w:tab w:val="left" w:pos="631"/>
        </w:tabs>
        <w:spacing w:line="322" w:lineRule="exact"/>
        <w:ind w:left="60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подготовка слушателем самостоятельного проекта по вопросам управления современным образованием.</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Style w:val="Bodytext2Bold"/>
          <w:rFonts w:eastAsiaTheme="minorEastAsia"/>
          <w:sz w:val="24"/>
          <w:szCs w:val="24"/>
        </w:rPr>
        <w:t>Виды профессиональной деятельности</w:t>
      </w:r>
      <w:r w:rsidRPr="001964CB">
        <w:rPr>
          <w:rFonts w:ascii="Times New Roman" w:hAnsi="Times New Roman" w:cs="Times New Roman"/>
          <w:b w:val="0"/>
          <w:sz w:val="24"/>
          <w:szCs w:val="24"/>
        </w:rPr>
        <w:t>: практическая деятельность, конкретные разновидности которой определяются содержанием указанной программы.</w:t>
      </w:r>
    </w:p>
    <w:p w:rsidR="001964CB" w:rsidRPr="001964CB" w:rsidRDefault="001964CB" w:rsidP="001964CB">
      <w:pPr>
        <w:pStyle w:val="Bodytext50"/>
        <w:shd w:val="clear" w:color="auto" w:fill="auto"/>
        <w:spacing w:after="0" w:line="322" w:lineRule="exact"/>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Требования к уровню профессиональной подготовки выпускника программы профессиональной переподготовки «Менеджмент в образовании»</w:t>
      </w:r>
    </w:p>
    <w:p w:rsidR="001964CB" w:rsidRPr="001964CB" w:rsidRDefault="001964CB" w:rsidP="001964CB">
      <w:pPr>
        <w:pStyle w:val="Bodytext20"/>
        <w:shd w:val="clear" w:color="auto" w:fill="auto"/>
        <w:ind w:left="60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1. Программа нацелена на формирование и/или развитие у слушателей комплекса </w:t>
      </w:r>
      <w:r w:rsidRPr="001964CB">
        <w:rPr>
          <w:rStyle w:val="Bodytext2BoldItalic"/>
          <w:rFonts w:eastAsiaTheme="minorEastAsia"/>
          <w:sz w:val="24"/>
          <w:szCs w:val="24"/>
        </w:rPr>
        <w:t>компетенций,</w:t>
      </w:r>
      <w:r w:rsidRPr="001964CB">
        <w:rPr>
          <w:rFonts w:ascii="Times New Roman" w:hAnsi="Times New Roman" w:cs="Times New Roman"/>
          <w:b w:val="0"/>
          <w:sz w:val="24"/>
          <w:szCs w:val="24"/>
        </w:rPr>
        <w:t xml:space="preserve"> необходимых для успешной профессиональной деятельности в области управления образованием, в том числе, таких как:</w:t>
      </w:r>
    </w:p>
    <w:p w:rsidR="001964CB" w:rsidRPr="001964CB" w:rsidRDefault="001964CB" w:rsidP="001964CB">
      <w:pPr>
        <w:pStyle w:val="Bodytext6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Универсальные (междисциплинарные) компетенции:</w:t>
      </w:r>
    </w:p>
    <w:p w:rsidR="001964CB" w:rsidRPr="001964CB" w:rsidRDefault="001964CB" w:rsidP="001964CB">
      <w:pPr>
        <w:pStyle w:val="Bodytext6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Общенаучные компетенции:</w:t>
      </w:r>
    </w:p>
    <w:p w:rsidR="001964CB" w:rsidRPr="001964CB" w:rsidRDefault="001964CB" w:rsidP="001964CB">
      <w:pPr>
        <w:pStyle w:val="Bodytext20"/>
        <w:numPr>
          <w:ilvl w:val="0"/>
          <w:numId w:val="6"/>
        </w:numPr>
        <w:shd w:val="clear" w:color="auto" w:fill="auto"/>
        <w:tabs>
          <w:tab w:val="left" w:pos="631"/>
        </w:tabs>
        <w:spacing w:line="322" w:lineRule="exact"/>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готовность использовать основные законы, концепции, формы и методы</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философского осмысления в профессиональной деятельности;</w:t>
      </w:r>
    </w:p>
    <w:p w:rsidR="001964CB" w:rsidRPr="001964CB" w:rsidRDefault="001964CB" w:rsidP="001964CB">
      <w:pPr>
        <w:pStyle w:val="Bodytext20"/>
        <w:numPr>
          <w:ilvl w:val="0"/>
          <w:numId w:val="6"/>
        </w:numPr>
        <w:shd w:val="clear" w:color="auto" w:fill="auto"/>
        <w:tabs>
          <w:tab w:val="left" w:pos="631"/>
        </w:tabs>
        <w:spacing w:line="322" w:lineRule="exact"/>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готовность использовать приемы </w:t>
      </w:r>
      <w:proofErr w:type="gramStart"/>
      <w:r w:rsidRPr="001964CB">
        <w:rPr>
          <w:rFonts w:ascii="Times New Roman" w:hAnsi="Times New Roman" w:cs="Times New Roman"/>
          <w:b w:val="0"/>
          <w:sz w:val="24"/>
          <w:szCs w:val="24"/>
        </w:rPr>
        <w:t>эмпирического</w:t>
      </w:r>
      <w:proofErr w:type="gramEnd"/>
      <w:r w:rsidRPr="001964CB">
        <w:rPr>
          <w:rFonts w:ascii="Times New Roman" w:hAnsi="Times New Roman" w:cs="Times New Roman"/>
          <w:b w:val="0"/>
          <w:sz w:val="24"/>
          <w:szCs w:val="24"/>
        </w:rPr>
        <w:t xml:space="preserve"> и теоретического</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познания и изучения явлений и процессов в сфере образования.</w:t>
      </w:r>
    </w:p>
    <w:p w:rsidR="001964CB" w:rsidRPr="001964CB" w:rsidRDefault="001964CB" w:rsidP="001964CB">
      <w:pPr>
        <w:pStyle w:val="Bodytext60"/>
        <w:shd w:val="clear" w:color="auto" w:fill="auto"/>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Гуманитарные компетенции в виде знаний (когнитивный аспект):</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знания об обществе и государстве (об истории, политических системах о функционировании и развитии современного общества);</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понимание базисных ценностей мировой и отечественной культуры, умение использовать их в жизни и передавать другим людям;</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знания о процессах глобализации, о формировании современного информационного общества, основанного на научных знаниях. </w:t>
      </w:r>
      <w:proofErr w:type="spellStart"/>
      <w:r w:rsidRPr="001964CB">
        <w:rPr>
          <w:rStyle w:val="Bodytext2BoldItalic"/>
          <w:rFonts w:eastAsiaTheme="minorEastAsia"/>
          <w:sz w:val="24"/>
          <w:szCs w:val="24"/>
        </w:rPr>
        <w:t>Общеинструментальные</w:t>
      </w:r>
      <w:proofErr w:type="spellEnd"/>
      <w:r w:rsidRPr="001964CB">
        <w:rPr>
          <w:rStyle w:val="Bodytext2BoldItalic"/>
          <w:rFonts w:eastAsiaTheme="minorEastAsia"/>
          <w:sz w:val="24"/>
          <w:szCs w:val="24"/>
        </w:rPr>
        <w:t xml:space="preserve"> компетенции: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эффективно работать в команде;</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умение строить свою профессиональную деятельность, избегая возможных негативных социальных последствий принимаемых решений;</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к самопознанию и объективной самооценке;</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готовность постоянно учиться, заниматься самообразованием и самовоспитанием, передавать знания другим людям;</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умение пользоваться правами и выполнять обязанности гражданина, жить в обществе, соотнося свою деятельность с его интересами;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владение родным языком (способность грамотно выражать свои мысли в устной и письменной форме, навыками аргументации);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умение строить свою профессиональную деятельность с учетом политических, экономических тенденций и факторов;</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стремление анализировать значимые проблемы прошлого и современности, видеть окружающий мир в его развитии;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способность к критическому, творческому, научному и целостному мышлению в </w:t>
      </w:r>
      <w:r w:rsidRPr="001964CB">
        <w:rPr>
          <w:rFonts w:ascii="Times New Roman" w:hAnsi="Times New Roman" w:cs="Times New Roman"/>
          <w:b w:val="0"/>
          <w:sz w:val="24"/>
          <w:szCs w:val="24"/>
        </w:rPr>
        <w:lastRenderedPageBreak/>
        <w:t>различных жизненных ситуациях;</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выбора эффективных навыков работы со всеми элементами</w:t>
      </w:r>
    </w:p>
    <w:p w:rsidR="001964CB" w:rsidRPr="001964CB" w:rsidRDefault="001964CB" w:rsidP="001964CB">
      <w:pPr>
        <w:pStyle w:val="Bodytext20"/>
        <w:shd w:val="clear" w:color="auto" w:fill="auto"/>
        <w:tabs>
          <w:tab w:val="left" w:pos="2626"/>
          <w:tab w:val="left" w:pos="5017"/>
          <w:tab w:val="left" w:pos="6207"/>
        </w:tabs>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современной</w:t>
      </w:r>
      <w:r w:rsidRPr="001964CB">
        <w:rPr>
          <w:rFonts w:ascii="Times New Roman" w:hAnsi="Times New Roman" w:cs="Times New Roman"/>
          <w:b w:val="0"/>
          <w:sz w:val="24"/>
          <w:szCs w:val="24"/>
        </w:rPr>
        <w:tab/>
        <w:t>образовательной</w:t>
      </w:r>
      <w:r w:rsidRPr="001964CB">
        <w:rPr>
          <w:rFonts w:ascii="Times New Roman" w:hAnsi="Times New Roman" w:cs="Times New Roman"/>
          <w:b w:val="0"/>
          <w:sz w:val="24"/>
          <w:szCs w:val="24"/>
        </w:rPr>
        <w:tab/>
        <w:t>среды,</w:t>
      </w:r>
      <w:r w:rsidRPr="001964CB">
        <w:rPr>
          <w:rFonts w:ascii="Times New Roman" w:hAnsi="Times New Roman" w:cs="Times New Roman"/>
          <w:b w:val="0"/>
          <w:sz w:val="24"/>
          <w:szCs w:val="24"/>
        </w:rPr>
        <w:tab/>
        <w:t>различными носителями</w:t>
      </w:r>
    </w:p>
    <w:p w:rsidR="001964CB" w:rsidRPr="001964CB" w:rsidRDefault="001964CB" w:rsidP="001964CB">
      <w:pPr>
        <w:pStyle w:val="Bodytext20"/>
        <w:shd w:val="clear" w:color="auto" w:fill="auto"/>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информации, включая электронные (умение находить, отбирать, систематизировать информацию, перерабатывать ее в знания, владение информационными технологиями).</w:t>
      </w:r>
    </w:p>
    <w:p w:rsidR="001964CB" w:rsidRPr="001964CB" w:rsidRDefault="001964CB" w:rsidP="001964CB">
      <w:pPr>
        <w:pStyle w:val="Bodytext60"/>
        <w:shd w:val="clear" w:color="auto" w:fill="auto"/>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Специальные компетенции: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понимание результатов экспериментальных и наблюдательных способов проверки научных теорий;</w:t>
      </w:r>
    </w:p>
    <w:p w:rsidR="001964CB" w:rsidRPr="001964CB" w:rsidRDefault="001964CB" w:rsidP="001964CB">
      <w:pPr>
        <w:pStyle w:val="Bodytext20"/>
        <w:numPr>
          <w:ilvl w:val="0"/>
          <w:numId w:val="6"/>
        </w:numPr>
        <w:shd w:val="clear" w:color="auto" w:fill="auto"/>
        <w:tabs>
          <w:tab w:val="left" w:pos="736"/>
          <w:tab w:val="left" w:pos="2626"/>
          <w:tab w:val="left" w:pos="5017"/>
          <w:tab w:val="left" w:pos="80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готовность</w:t>
      </w:r>
      <w:r w:rsidRPr="001964CB">
        <w:rPr>
          <w:rFonts w:ascii="Times New Roman" w:hAnsi="Times New Roman" w:cs="Times New Roman"/>
          <w:b w:val="0"/>
          <w:sz w:val="24"/>
          <w:szCs w:val="24"/>
        </w:rPr>
        <w:tab/>
        <w:t>участвовать в</w:t>
      </w:r>
      <w:r w:rsidRPr="001964CB">
        <w:rPr>
          <w:rFonts w:ascii="Times New Roman" w:hAnsi="Times New Roman" w:cs="Times New Roman"/>
          <w:b w:val="0"/>
          <w:sz w:val="24"/>
          <w:szCs w:val="24"/>
        </w:rPr>
        <w:tab/>
        <w:t>работе творческих</w:t>
      </w:r>
      <w:r w:rsidRPr="001964CB">
        <w:rPr>
          <w:rFonts w:ascii="Times New Roman" w:hAnsi="Times New Roman" w:cs="Times New Roman"/>
          <w:b w:val="0"/>
          <w:sz w:val="24"/>
          <w:szCs w:val="24"/>
        </w:rPr>
        <w:tab/>
        <w:t>семинаров</w:t>
      </w:r>
    </w:p>
    <w:p w:rsidR="001964CB" w:rsidRPr="001964CB" w:rsidRDefault="001964CB" w:rsidP="001964CB">
      <w:pPr>
        <w:pStyle w:val="Bodytext20"/>
        <w:shd w:val="clear" w:color="auto" w:fill="auto"/>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(профессиональных мастерских);</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готовность выполнять работу инновационного характера. </w:t>
      </w:r>
      <w:r w:rsidRPr="001964CB">
        <w:rPr>
          <w:rStyle w:val="Bodytext2BoldItalic"/>
          <w:rFonts w:eastAsiaTheme="minorEastAsia"/>
          <w:sz w:val="24"/>
          <w:szCs w:val="24"/>
        </w:rPr>
        <w:t>Профессионально-профилированные компетенции:</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анализировать и оценивать состояние и факторы развития образовательных процессов;</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готовность разрабатывать стратегию, цели, задачи, программы и планы </w:t>
      </w:r>
      <w:proofErr w:type="gramStart"/>
      <w:r w:rsidRPr="001964CB">
        <w:rPr>
          <w:rFonts w:ascii="Times New Roman" w:hAnsi="Times New Roman" w:cs="Times New Roman"/>
          <w:b w:val="0"/>
          <w:sz w:val="24"/>
          <w:szCs w:val="24"/>
        </w:rPr>
        <w:t>развития</w:t>
      </w:r>
      <w:proofErr w:type="gramEnd"/>
      <w:r w:rsidRPr="001964CB">
        <w:rPr>
          <w:rFonts w:ascii="Times New Roman" w:hAnsi="Times New Roman" w:cs="Times New Roman"/>
          <w:b w:val="0"/>
          <w:sz w:val="24"/>
          <w:szCs w:val="24"/>
        </w:rPr>
        <w:t xml:space="preserve"> как отдельной образовательной организации, так и различных структурных звеньев системы образования;</w:t>
      </w:r>
    </w:p>
    <w:p w:rsidR="001964CB" w:rsidRPr="001964CB" w:rsidRDefault="001964CB" w:rsidP="001964CB">
      <w:pPr>
        <w:pStyle w:val="Bodytext20"/>
        <w:numPr>
          <w:ilvl w:val="0"/>
          <w:numId w:val="6"/>
        </w:numPr>
        <w:shd w:val="clear" w:color="auto" w:fill="auto"/>
        <w:tabs>
          <w:tab w:val="left" w:pos="736"/>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формулировать и решать задачи, возникающие в ходе практической деятельности по организации и управлению</w:t>
      </w:r>
    </w:p>
    <w:p w:rsidR="001964CB" w:rsidRPr="001964CB" w:rsidRDefault="001964CB" w:rsidP="001964CB">
      <w:pPr>
        <w:pStyle w:val="Bodytext20"/>
        <w:shd w:val="clear" w:color="auto" w:fill="auto"/>
        <w:ind w:left="740"/>
        <w:jc w:val="left"/>
        <w:rPr>
          <w:rFonts w:ascii="Times New Roman" w:hAnsi="Times New Roman" w:cs="Times New Roman"/>
          <w:b w:val="0"/>
          <w:sz w:val="24"/>
          <w:szCs w:val="24"/>
        </w:rPr>
      </w:pPr>
      <w:r w:rsidRPr="001964CB">
        <w:rPr>
          <w:rFonts w:ascii="Times New Roman" w:hAnsi="Times New Roman" w:cs="Times New Roman"/>
          <w:b w:val="0"/>
          <w:sz w:val="24"/>
          <w:szCs w:val="24"/>
        </w:rPr>
        <w:t>образовательным процессом с использованием современных методов, технологий и средств обучения;</w:t>
      </w:r>
    </w:p>
    <w:p w:rsidR="001964CB" w:rsidRPr="001964CB" w:rsidRDefault="001964CB" w:rsidP="001964CB">
      <w:pPr>
        <w:pStyle w:val="Bodytext20"/>
        <w:numPr>
          <w:ilvl w:val="0"/>
          <w:numId w:val="6"/>
        </w:numPr>
        <w:shd w:val="clear" w:color="auto" w:fill="auto"/>
        <w:tabs>
          <w:tab w:val="left" w:pos="735"/>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-готовность к выполнению аналитических, инновационных проектных и исследовательских работ;</w:t>
      </w:r>
    </w:p>
    <w:p w:rsidR="001964CB" w:rsidRPr="001964CB" w:rsidRDefault="001964CB" w:rsidP="001964CB">
      <w:pPr>
        <w:pStyle w:val="Bodytext20"/>
        <w:numPr>
          <w:ilvl w:val="0"/>
          <w:numId w:val="6"/>
        </w:numPr>
        <w:shd w:val="clear" w:color="auto" w:fill="auto"/>
        <w:tabs>
          <w:tab w:val="left" w:pos="735"/>
        </w:tabs>
        <w:spacing w:line="322" w:lineRule="exact"/>
        <w:ind w:left="740" w:hanging="360"/>
        <w:jc w:val="left"/>
        <w:rPr>
          <w:rFonts w:ascii="Times New Roman" w:hAnsi="Times New Roman" w:cs="Times New Roman"/>
          <w:b w:val="0"/>
          <w:sz w:val="24"/>
          <w:szCs w:val="24"/>
        </w:rPr>
      </w:pPr>
      <w:r w:rsidRPr="001964CB">
        <w:rPr>
          <w:rFonts w:ascii="Times New Roman" w:hAnsi="Times New Roman" w:cs="Times New Roman"/>
          <w:b w:val="0"/>
          <w:sz w:val="24"/>
          <w:szCs w:val="24"/>
        </w:rPr>
        <w:t>способность к самоанализу, к подведению итогов проделанной работы в виде отчетов, рефератов, эссе, статей, оформленных в соответствии с современными требованиями редактирования и печати.</w:t>
      </w:r>
    </w:p>
    <w:p w:rsidR="001964CB" w:rsidRPr="001964CB" w:rsidRDefault="001964CB" w:rsidP="001964CB">
      <w:pPr>
        <w:pStyle w:val="Bodytext50"/>
        <w:shd w:val="clear" w:color="auto" w:fill="auto"/>
        <w:spacing w:after="0" w:line="322" w:lineRule="exact"/>
        <w:jc w:val="left"/>
        <w:rPr>
          <w:rFonts w:ascii="Times New Roman" w:hAnsi="Times New Roman" w:cs="Times New Roman"/>
          <w:b w:val="0"/>
          <w:sz w:val="24"/>
          <w:szCs w:val="24"/>
        </w:rPr>
      </w:pPr>
      <w:r w:rsidRPr="001964CB">
        <w:rPr>
          <w:rFonts w:ascii="Times New Roman" w:hAnsi="Times New Roman" w:cs="Times New Roman"/>
          <w:b w:val="0"/>
          <w:sz w:val="24"/>
          <w:szCs w:val="24"/>
        </w:rPr>
        <w:t>Планируемые результаты обучения</w:t>
      </w:r>
    </w:p>
    <w:p w:rsidR="001964CB" w:rsidRPr="001964CB" w:rsidRDefault="001964CB" w:rsidP="001964CB">
      <w:pPr>
        <w:pStyle w:val="Bodytext20"/>
        <w:numPr>
          <w:ilvl w:val="0"/>
          <w:numId w:val="6"/>
        </w:numPr>
        <w:shd w:val="clear" w:color="auto" w:fill="auto"/>
        <w:tabs>
          <w:tab w:val="left" w:pos="1429"/>
        </w:tabs>
        <w:spacing w:line="322" w:lineRule="exact"/>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стратегическое планирование развития системы образования, ее отдельных звеньев и образовательных организаций;</w:t>
      </w:r>
    </w:p>
    <w:p w:rsidR="001964CB" w:rsidRPr="001964CB" w:rsidRDefault="001964CB" w:rsidP="001964CB">
      <w:pPr>
        <w:pStyle w:val="Bodytext20"/>
        <w:numPr>
          <w:ilvl w:val="0"/>
          <w:numId w:val="6"/>
        </w:numPr>
        <w:shd w:val="clear" w:color="auto" w:fill="auto"/>
        <w:tabs>
          <w:tab w:val="left" w:pos="1429"/>
        </w:tabs>
        <w:spacing w:line="322" w:lineRule="exact"/>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оперативное управление образовательной, инновационной и хозяйственно-экономической деятельностью образовательных организаций;</w:t>
      </w:r>
    </w:p>
    <w:p w:rsidR="001964CB" w:rsidRPr="001964CB" w:rsidRDefault="001964CB" w:rsidP="001964CB">
      <w:pPr>
        <w:pStyle w:val="Bodytext20"/>
        <w:numPr>
          <w:ilvl w:val="0"/>
          <w:numId w:val="6"/>
        </w:numPr>
        <w:shd w:val="clear" w:color="auto" w:fill="auto"/>
        <w:tabs>
          <w:tab w:val="left" w:pos="1429"/>
          <w:tab w:val="left" w:pos="4167"/>
          <w:tab w:val="left" w:pos="6754"/>
          <w:tab w:val="left" w:pos="9370"/>
        </w:tabs>
        <w:spacing w:line="322" w:lineRule="exact"/>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предоставление</w:t>
      </w:r>
      <w:r w:rsidRPr="001964CB">
        <w:rPr>
          <w:rFonts w:ascii="Times New Roman" w:hAnsi="Times New Roman" w:cs="Times New Roman"/>
          <w:b w:val="0"/>
          <w:sz w:val="24"/>
          <w:szCs w:val="24"/>
        </w:rPr>
        <w:tab/>
      </w:r>
      <w:proofErr w:type="gramStart"/>
      <w:r w:rsidRPr="001964CB">
        <w:rPr>
          <w:rFonts w:ascii="Times New Roman" w:hAnsi="Times New Roman" w:cs="Times New Roman"/>
          <w:b w:val="0"/>
          <w:sz w:val="24"/>
          <w:szCs w:val="24"/>
        </w:rPr>
        <w:t>методических</w:t>
      </w:r>
      <w:proofErr w:type="gramEnd"/>
      <w:r w:rsidRPr="001964CB">
        <w:rPr>
          <w:rFonts w:ascii="Times New Roman" w:hAnsi="Times New Roman" w:cs="Times New Roman"/>
          <w:b w:val="0"/>
          <w:sz w:val="24"/>
          <w:szCs w:val="24"/>
        </w:rPr>
        <w:t>,</w:t>
      </w:r>
      <w:r w:rsidRPr="001964CB">
        <w:rPr>
          <w:rFonts w:ascii="Times New Roman" w:hAnsi="Times New Roman" w:cs="Times New Roman"/>
          <w:b w:val="0"/>
          <w:sz w:val="24"/>
          <w:szCs w:val="24"/>
        </w:rPr>
        <w:tab/>
        <w:t>аналитических</w:t>
      </w:r>
      <w:r w:rsidRPr="001964CB">
        <w:rPr>
          <w:rFonts w:ascii="Times New Roman" w:hAnsi="Times New Roman" w:cs="Times New Roman"/>
          <w:b w:val="0"/>
          <w:sz w:val="24"/>
          <w:szCs w:val="24"/>
        </w:rPr>
        <w:tab/>
        <w:t>и</w:t>
      </w:r>
    </w:p>
    <w:p w:rsidR="001964CB" w:rsidRPr="001964CB" w:rsidRDefault="001964CB" w:rsidP="001964CB">
      <w:pPr>
        <w:pStyle w:val="Bodytext20"/>
        <w:shd w:val="clear" w:color="auto" w:fill="auto"/>
        <w:spacing w:after="356"/>
        <w:jc w:val="left"/>
        <w:rPr>
          <w:rFonts w:ascii="Times New Roman" w:hAnsi="Times New Roman" w:cs="Times New Roman"/>
          <w:b w:val="0"/>
          <w:sz w:val="24"/>
          <w:szCs w:val="24"/>
        </w:rPr>
      </w:pPr>
      <w:r w:rsidRPr="001964CB">
        <w:rPr>
          <w:rFonts w:ascii="Times New Roman" w:hAnsi="Times New Roman" w:cs="Times New Roman"/>
          <w:b w:val="0"/>
          <w:sz w:val="24"/>
          <w:szCs w:val="24"/>
        </w:rPr>
        <w:t>консультационных услуг, связанных с организацией работы различных структурных подразделений системы образования.</w:t>
      </w:r>
    </w:p>
    <w:p w:rsidR="001964CB" w:rsidRPr="001964CB" w:rsidRDefault="001964CB" w:rsidP="001964CB">
      <w:pPr>
        <w:framePr w:w="9523" w:wrap="notBeside" w:vAnchor="text" w:hAnchor="text" w:xAlign="center" w:y="1"/>
        <w:jc w:val="center"/>
        <w:rPr>
          <w:rFonts w:ascii="Times New Roman" w:hAnsi="Times New Roman" w:cs="Times New Roman"/>
          <w:sz w:val="24"/>
          <w:szCs w:val="24"/>
        </w:rPr>
      </w:pPr>
      <w:r w:rsidRPr="001964CB">
        <w:rPr>
          <w:rFonts w:ascii="Times New Roman" w:hAnsi="Times New Roman" w:cs="Times New Roman"/>
          <w:sz w:val="24"/>
          <w:szCs w:val="24"/>
        </w:rPr>
        <w:lastRenderedPageBreak/>
        <w:t>Учебный план</w:t>
      </w:r>
      <w:r>
        <w:rPr>
          <w:rFonts w:ascii="Times New Roman" w:hAnsi="Times New Roman" w:cs="Times New Roman"/>
          <w:sz w:val="24"/>
          <w:szCs w:val="24"/>
        </w:rPr>
        <w:t xml:space="preserve"> </w:t>
      </w:r>
      <w:r w:rsidRPr="001964CB">
        <w:rPr>
          <w:rFonts w:ascii="Times New Roman" w:hAnsi="Times New Roman" w:cs="Times New Roman"/>
          <w:sz w:val="24"/>
          <w:szCs w:val="24"/>
        </w:rPr>
        <w:t xml:space="preserve">программы профессиональной переподготовки </w:t>
      </w:r>
      <w:r w:rsidRPr="001964CB">
        <w:rPr>
          <w:rStyle w:val="Tablecaption0"/>
          <w:rFonts w:eastAsiaTheme="minorEastAsia"/>
          <w:b w:val="0"/>
          <w:bCs w:val="0"/>
          <w:sz w:val="24"/>
          <w:szCs w:val="24"/>
        </w:rPr>
        <w:t>«Менеджмент в образовании»</w:t>
      </w:r>
      <w:r w:rsidRPr="001964CB">
        <w:rPr>
          <w:rFonts w:ascii="Times New Roman" w:hAnsi="Times New Roman" w:cs="Times New Roman"/>
          <w:sz w:val="24"/>
          <w:szCs w:val="24"/>
        </w:rPr>
        <w:tab/>
      </w:r>
    </w:p>
    <w:tbl>
      <w:tblPr>
        <w:tblOverlap w:val="never"/>
        <w:tblW w:w="0" w:type="auto"/>
        <w:jc w:val="center"/>
        <w:tblLayout w:type="fixed"/>
        <w:tblCellMar>
          <w:left w:w="10" w:type="dxa"/>
          <w:right w:w="10" w:type="dxa"/>
        </w:tblCellMar>
        <w:tblLook w:val="0000"/>
      </w:tblPr>
      <w:tblGrid>
        <w:gridCol w:w="730"/>
        <w:gridCol w:w="4109"/>
        <w:gridCol w:w="973"/>
        <w:gridCol w:w="1038"/>
        <w:gridCol w:w="998"/>
        <w:gridCol w:w="1675"/>
      </w:tblGrid>
      <w:tr w:rsidR="001964CB" w:rsidRPr="001964CB" w:rsidTr="000A2D10">
        <w:trPr>
          <w:trHeight w:hRule="exact" w:val="346"/>
          <w:jc w:val="center"/>
        </w:trPr>
        <w:tc>
          <w:tcPr>
            <w:tcW w:w="730" w:type="dxa"/>
            <w:vMerge w:val="restart"/>
            <w:tcBorders>
              <w:top w:val="single" w:sz="4" w:space="0" w:color="auto"/>
              <w:lef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c>
          <w:tcPr>
            <w:tcW w:w="4109" w:type="dxa"/>
            <w:vMerge w:val="restart"/>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tabs>
                <w:tab w:val="left" w:pos="2803"/>
              </w:tabs>
              <w:spacing w:line="326" w:lineRule="exact"/>
              <w:jc w:val="left"/>
              <w:rPr>
                <w:rFonts w:ascii="Times New Roman" w:hAnsi="Times New Roman" w:cs="Times New Roman"/>
                <w:b w:val="0"/>
                <w:sz w:val="24"/>
                <w:szCs w:val="24"/>
              </w:rPr>
            </w:pPr>
            <w:r w:rsidRPr="001964CB">
              <w:rPr>
                <w:rStyle w:val="Bodytext2Bold"/>
                <w:rFonts w:eastAsiaTheme="minorEastAsia"/>
                <w:sz w:val="24"/>
                <w:szCs w:val="24"/>
              </w:rPr>
              <w:t>Наименование</w:t>
            </w:r>
            <w:r w:rsidRPr="001964CB">
              <w:rPr>
                <w:rStyle w:val="Bodytext2Bold"/>
                <w:rFonts w:eastAsiaTheme="minorEastAsia"/>
                <w:sz w:val="24"/>
                <w:szCs w:val="24"/>
              </w:rPr>
              <w:tab/>
            </w:r>
            <w:proofErr w:type="gramStart"/>
            <w:r w:rsidRPr="001964CB">
              <w:rPr>
                <w:rStyle w:val="Bodytext2Bold"/>
                <w:rFonts w:eastAsiaTheme="minorEastAsia"/>
                <w:sz w:val="24"/>
                <w:szCs w:val="24"/>
              </w:rPr>
              <w:t>учебных</w:t>
            </w:r>
            <w:proofErr w:type="gramEnd"/>
          </w:p>
          <w:p w:rsidR="001964CB" w:rsidRPr="001964CB" w:rsidRDefault="001964CB" w:rsidP="001964CB">
            <w:pPr>
              <w:pStyle w:val="Bodytext20"/>
              <w:framePr w:w="9523" w:wrap="notBeside" w:vAnchor="text" w:hAnchor="text" w:xAlign="center" w:y="1"/>
              <w:shd w:val="clear" w:color="auto" w:fill="auto"/>
              <w:spacing w:line="326" w:lineRule="exact"/>
              <w:jc w:val="left"/>
              <w:rPr>
                <w:rFonts w:ascii="Times New Roman" w:hAnsi="Times New Roman" w:cs="Times New Roman"/>
                <w:b w:val="0"/>
                <w:sz w:val="24"/>
                <w:szCs w:val="24"/>
              </w:rPr>
            </w:pPr>
            <w:r w:rsidRPr="001964CB">
              <w:rPr>
                <w:rStyle w:val="Bodytext2Bold"/>
                <w:rFonts w:eastAsiaTheme="minorEastAsia"/>
                <w:sz w:val="24"/>
                <w:szCs w:val="24"/>
              </w:rPr>
              <w:t>модулей</w:t>
            </w:r>
          </w:p>
        </w:tc>
        <w:tc>
          <w:tcPr>
            <w:tcW w:w="3009" w:type="dxa"/>
            <w:gridSpan w:val="3"/>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c>
          <w:tcPr>
            <w:tcW w:w="1675" w:type="dxa"/>
            <w:vMerge w:val="restart"/>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
                <w:rFonts w:eastAsiaTheme="minorEastAsia"/>
                <w:sz w:val="24"/>
                <w:szCs w:val="24"/>
              </w:rPr>
              <w:t>Форма</w:t>
            </w:r>
          </w:p>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
                <w:rFonts w:eastAsiaTheme="minorEastAsia"/>
                <w:sz w:val="24"/>
                <w:szCs w:val="24"/>
              </w:rPr>
              <w:t>контроля</w:t>
            </w:r>
          </w:p>
        </w:tc>
      </w:tr>
      <w:tr w:rsidR="001964CB" w:rsidRPr="001964CB" w:rsidTr="00FD5DC8">
        <w:trPr>
          <w:trHeight w:hRule="exact" w:val="653"/>
          <w:jc w:val="center"/>
        </w:trPr>
        <w:tc>
          <w:tcPr>
            <w:tcW w:w="730" w:type="dxa"/>
            <w:vMerge/>
            <w:tcBorders>
              <w:lef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c>
          <w:tcPr>
            <w:tcW w:w="4109" w:type="dxa"/>
            <w:vMerge/>
            <w:tcBorders>
              <w:left w:val="single" w:sz="4" w:space="0" w:color="auto"/>
            </w:tcBorders>
            <w:shd w:val="clear" w:color="auto" w:fill="FFFFFF"/>
            <w:vAlign w:val="center"/>
          </w:tcPr>
          <w:p w:rsidR="001964CB" w:rsidRPr="001964CB" w:rsidRDefault="001964CB" w:rsidP="001964CB">
            <w:pPr>
              <w:framePr w:w="9523" w:wrap="notBeside" w:vAnchor="text" w:hAnchor="text" w:xAlign="center" w:y="1"/>
              <w:rPr>
                <w:rFonts w:ascii="Times New Roman" w:hAnsi="Times New Roman" w:cs="Times New Roman"/>
                <w:sz w:val="24"/>
                <w:szCs w:val="24"/>
              </w:rPr>
            </w:pP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всего</w:t>
            </w:r>
          </w:p>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c>
          <w:tcPr>
            <w:tcW w:w="1038"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roofErr w:type="spellStart"/>
            <w:r w:rsidRPr="001964CB">
              <w:rPr>
                <w:rFonts w:ascii="Times New Roman" w:hAnsi="Times New Roman" w:cs="Times New Roman"/>
                <w:b w:val="0"/>
                <w:sz w:val="24"/>
                <w:szCs w:val="24"/>
              </w:rPr>
              <w:t>очно</w:t>
            </w:r>
            <w:proofErr w:type="spellEnd"/>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заочно</w:t>
            </w:r>
          </w:p>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c>
          <w:tcPr>
            <w:tcW w:w="1675" w:type="dxa"/>
            <w:vMerge/>
            <w:tcBorders>
              <w:left w:val="single" w:sz="4" w:space="0" w:color="auto"/>
              <w:right w:val="single" w:sz="4" w:space="0" w:color="auto"/>
            </w:tcBorders>
            <w:shd w:val="clear" w:color="auto" w:fill="FFFFFF"/>
            <w:vAlign w:val="center"/>
          </w:tcPr>
          <w:p w:rsidR="001964CB" w:rsidRPr="001964CB" w:rsidRDefault="001964CB" w:rsidP="001964CB">
            <w:pPr>
              <w:framePr w:w="9523" w:wrap="notBeside" w:vAnchor="text" w:hAnchor="text" w:xAlign="center" w:y="1"/>
              <w:rPr>
                <w:rFonts w:ascii="Times New Roman" w:hAnsi="Times New Roman" w:cs="Times New Roman"/>
                <w:sz w:val="24"/>
                <w:szCs w:val="24"/>
              </w:rPr>
            </w:pPr>
          </w:p>
        </w:tc>
      </w:tr>
      <w:tr w:rsidR="001964CB" w:rsidRPr="001964CB" w:rsidTr="00FD5DC8">
        <w:trPr>
          <w:trHeight w:hRule="exact" w:val="653"/>
          <w:jc w:val="center"/>
        </w:trPr>
        <w:tc>
          <w:tcPr>
            <w:tcW w:w="73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sz w:val="24"/>
                <w:szCs w:val="24"/>
              </w:rPr>
              <w:t>1.</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roofErr w:type="spellStart"/>
            <w:r w:rsidRPr="001964CB">
              <w:rPr>
                <w:rStyle w:val="Bodytext2BoldItalic"/>
                <w:rFonts w:eastAsiaTheme="minorEastAsia"/>
                <w:b/>
                <w:sz w:val="24"/>
                <w:szCs w:val="24"/>
              </w:rPr>
              <w:t>Общепрофессиональные</w:t>
            </w:r>
            <w:proofErr w:type="spellEnd"/>
          </w:p>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b/>
                <w:sz w:val="24"/>
                <w:szCs w:val="24"/>
              </w:rPr>
              <w:t>дисциплины</w:t>
            </w:r>
          </w:p>
        </w:tc>
        <w:tc>
          <w:tcPr>
            <w:tcW w:w="973"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i/>
                <w:sz w:val="24"/>
                <w:szCs w:val="24"/>
              </w:rPr>
            </w:pPr>
            <w:r w:rsidRPr="001964CB">
              <w:rPr>
                <w:rStyle w:val="Bodytext2BoldItalic"/>
                <w:rFonts w:eastAsiaTheme="minorEastAsia"/>
                <w:b/>
                <w:i w:val="0"/>
                <w:sz w:val="24"/>
                <w:szCs w:val="24"/>
              </w:rPr>
              <w:t>276</w:t>
            </w:r>
          </w:p>
        </w:tc>
        <w:tc>
          <w:tcPr>
            <w:tcW w:w="103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i/>
                <w:sz w:val="24"/>
                <w:szCs w:val="24"/>
              </w:rPr>
            </w:pPr>
            <w:r w:rsidRPr="001964CB">
              <w:rPr>
                <w:rStyle w:val="Bodytext2BoldItalic"/>
                <w:rFonts w:eastAsiaTheme="minorEastAsia"/>
                <w:b/>
                <w:i w:val="0"/>
                <w:sz w:val="24"/>
                <w:szCs w:val="24"/>
              </w:rPr>
              <w:t>100</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i/>
                <w:sz w:val="24"/>
                <w:szCs w:val="24"/>
              </w:rPr>
            </w:pPr>
            <w:r w:rsidRPr="001964CB">
              <w:rPr>
                <w:rStyle w:val="Bodytext2BoldItalic"/>
                <w:rFonts w:eastAsiaTheme="minorEastAsia"/>
                <w:b/>
                <w:i w:val="0"/>
                <w:sz w:val="24"/>
                <w:szCs w:val="24"/>
              </w:rPr>
              <w:t>176</w:t>
            </w:r>
          </w:p>
        </w:tc>
        <w:tc>
          <w:tcPr>
            <w:tcW w:w="1675" w:type="dxa"/>
            <w:tcBorders>
              <w:top w:val="single" w:sz="4" w:space="0" w:color="auto"/>
              <w:left w:val="single" w:sz="4" w:space="0" w:color="auto"/>
              <w:righ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r>
      <w:tr w:rsidR="001964CB" w:rsidRPr="001964CB" w:rsidTr="00FD5DC8">
        <w:trPr>
          <w:trHeight w:hRule="exact" w:val="974"/>
          <w:jc w:val="center"/>
        </w:trPr>
        <w:tc>
          <w:tcPr>
            <w:tcW w:w="730"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1.1.</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Нормативно правовое обеспечение образовательной деятельности</w:t>
            </w:r>
          </w:p>
        </w:tc>
        <w:tc>
          <w:tcPr>
            <w:tcW w:w="973"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24</w:t>
            </w:r>
          </w:p>
        </w:tc>
        <w:tc>
          <w:tcPr>
            <w:tcW w:w="103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8</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16</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658"/>
          <w:jc w:val="center"/>
        </w:trPr>
        <w:tc>
          <w:tcPr>
            <w:tcW w:w="73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1.2.</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tabs>
                <w:tab w:val="left" w:pos="2314"/>
                <w:tab w:val="left" w:pos="3202"/>
              </w:tabs>
              <w:spacing w:line="326" w:lineRule="exact"/>
              <w:jc w:val="left"/>
              <w:rPr>
                <w:rFonts w:ascii="Times New Roman" w:hAnsi="Times New Roman" w:cs="Times New Roman"/>
                <w:b w:val="0"/>
                <w:sz w:val="24"/>
                <w:szCs w:val="24"/>
              </w:rPr>
            </w:pPr>
            <w:r w:rsidRPr="001964CB">
              <w:rPr>
                <w:rFonts w:ascii="Times New Roman" w:hAnsi="Times New Roman" w:cs="Times New Roman"/>
                <w:b w:val="0"/>
                <w:sz w:val="24"/>
                <w:szCs w:val="24"/>
              </w:rPr>
              <w:t>Менеджмент</w:t>
            </w:r>
            <w:r w:rsidRPr="001964CB">
              <w:rPr>
                <w:rFonts w:ascii="Times New Roman" w:hAnsi="Times New Roman" w:cs="Times New Roman"/>
                <w:b w:val="0"/>
                <w:sz w:val="24"/>
                <w:szCs w:val="24"/>
              </w:rPr>
              <w:tab/>
              <w:t>в</w:t>
            </w:r>
            <w:r w:rsidRPr="001964CB">
              <w:rPr>
                <w:rFonts w:ascii="Times New Roman" w:hAnsi="Times New Roman" w:cs="Times New Roman"/>
                <w:b w:val="0"/>
                <w:sz w:val="24"/>
                <w:szCs w:val="24"/>
              </w:rPr>
              <w:tab/>
              <w:t>сфере</w:t>
            </w:r>
          </w:p>
          <w:p w:rsidR="001964CB" w:rsidRPr="001964CB" w:rsidRDefault="001964CB" w:rsidP="001964CB">
            <w:pPr>
              <w:pStyle w:val="Bodytext20"/>
              <w:framePr w:w="9523" w:wrap="notBeside" w:vAnchor="text" w:hAnchor="text" w:xAlign="center" w:y="1"/>
              <w:shd w:val="clear" w:color="auto" w:fill="auto"/>
              <w:spacing w:line="326" w:lineRule="exact"/>
              <w:jc w:val="left"/>
              <w:rPr>
                <w:rFonts w:ascii="Times New Roman" w:hAnsi="Times New Roman" w:cs="Times New Roman"/>
                <w:b w:val="0"/>
                <w:sz w:val="24"/>
                <w:szCs w:val="24"/>
              </w:rPr>
            </w:pPr>
            <w:r w:rsidRPr="001964CB">
              <w:rPr>
                <w:rFonts w:ascii="Times New Roman" w:hAnsi="Times New Roman" w:cs="Times New Roman"/>
                <w:b w:val="0"/>
                <w:sz w:val="24"/>
                <w:szCs w:val="24"/>
              </w:rPr>
              <w:t>образования</w:t>
            </w:r>
          </w:p>
        </w:tc>
        <w:tc>
          <w:tcPr>
            <w:tcW w:w="973"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44</w:t>
            </w:r>
          </w:p>
        </w:tc>
        <w:tc>
          <w:tcPr>
            <w:tcW w:w="103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14</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30</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1.3.</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Деловое администрирование</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32</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12</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20</w:t>
            </w: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653"/>
          <w:jc w:val="center"/>
        </w:trPr>
        <w:tc>
          <w:tcPr>
            <w:tcW w:w="730"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1.4.</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Pr>
                <w:rFonts w:ascii="Times New Roman" w:hAnsi="Times New Roman" w:cs="Times New Roman"/>
                <w:b w:val="0"/>
                <w:sz w:val="24"/>
                <w:szCs w:val="24"/>
              </w:rPr>
              <w:t>Г</w:t>
            </w:r>
            <w:r w:rsidRPr="001964CB">
              <w:rPr>
                <w:rFonts w:ascii="Times New Roman" w:hAnsi="Times New Roman" w:cs="Times New Roman"/>
                <w:b w:val="0"/>
                <w:sz w:val="24"/>
                <w:szCs w:val="24"/>
              </w:rPr>
              <w:t>осударственно-общественное управление в образовании</w:t>
            </w:r>
          </w:p>
        </w:tc>
        <w:tc>
          <w:tcPr>
            <w:tcW w:w="973"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color w:val="000000" w:themeColor="text1"/>
                <w:sz w:val="24"/>
                <w:szCs w:val="24"/>
              </w:rPr>
            </w:pPr>
            <w:r w:rsidRPr="001964CB">
              <w:rPr>
                <w:rFonts w:ascii="Times New Roman" w:hAnsi="Times New Roman" w:cs="Times New Roman"/>
                <w:b w:val="0"/>
                <w:color w:val="000000" w:themeColor="text1"/>
                <w:sz w:val="24"/>
                <w:szCs w:val="24"/>
              </w:rPr>
              <w:t>30</w:t>
            </w:r>
          </w:p>
        </w:tc>
        <w:tc>
          <w:tcPr>
            <w:tcW w:w="103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10</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20</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1.5.</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Оценка качества образования</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28</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10</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18</w:t>
            </w: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538"/>
          <w:jc w:val="center"/>
        </w:trPr>
        <w:tc>
          <w:tcPr>
            <w:tcW w:w="73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1.6.</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Информатизация образования</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24</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10</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14</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1.7.</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Психология управления</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46</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18</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28</w:t>
            </w: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1.8.</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Деловое общение</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48</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18</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30</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sz w:val="24"/>
                <w:szCs w:val="24"/>
              </w:rPr>
              <w:t>2.</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b/>
                <w:sz w:val="24"/>
                <w:szCs w:val="24"/>
              </w:rPr>
              <w:t>Специальные дисциплины</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i/>
                <w:sz w:val="24"/>
                <w:szCs w:val="24"/>
              </w:rPr>
            </w:pPr>
            <w:r w:rsidRPr="001964CB">
              <w:rPr>
                <w:rStyle w:val="Bodytext2BoldItalic"/>
                <w:rFonts w:eastAsiaTheme="minorEastAsia"/>
                <w:b/>
                <w:i w:val="0"/>
                <w:sz w:val="24"/>
                <w:szCs w:val="24"/>
              </w:rPr>
              <w:t>172</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i/>
                <w:sz w:val="24"/>
                <w:szCs w:val="24"/>
              </w:rPr>
            </w:pPr>
            <w:r w:rsidRPr="001964CB">
              <w:rPr>
                <w:rStyle w:val="Bodytext2BoldItalic"/>
                <w:rFonts w:eastAsiaTheme="minorEastAsia"/>
                <w:b/>
                <w:i w:val="0"/>
                <w:sz w:val="24"/>
                <w:szCs w:val="24"/>
              </w:rPr>
              <w:t>58</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i/>
                <w:sz w:val="24"/>
                <w:szCs w:val="24"/>
              </w:rPr>
            </w:pPr>
            <w:r w:rsidRPr="001964CB">
              <w:rPr>
                <w:rStyle w:val="Bodytext2BoldItalic"/>
                <w:rFonts w:eastAsiaTheme="minorEastAsia"/>
                <w:b/>
                <w:i w:val="0"/>
                <w:sz w:val="24"/>
                <w:szCs w:val="24"/>
              </w:rPr>
              <w:t>114</w:t>
            </w:r>
          </w:p>
        </w:tc>
        <w:tc>
          <w:tcPr>
            <w:tcW w:w="1675" w:type="dxa"/>
            <w:tcBorders>
              <w:top w:val="single" w:sz="4" w:space="0" w:color="auto"/>
              <w:left w:val="single" w:sz="4" w:space="0" w:color="auto"/>
              <w:righ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2.1.</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Инновационный менеджмент</w:t>
            </w:r>
          </w:p>
        </w:tc>
        <w:tc>
          <w:tcPr>
            <w:tcW w:w="973"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50</w:t>
            </w:r>
          </w:p>
        </w:tc>
        <w:tc>
          <w:tcPr>
            <w:tcW w:w="103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20</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30</w:t>
            </w: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1310"/>
          <w:jc w:val="center"/>
        </w:trPr>
        <w:tc>
          <w:tcPr>
            <w:tcW w:w="730" w:type="dxa"/>
            <w:tcBorders>
              <w:top w:val="single" w:sz="4" w:space="0" w:color="auto"/>
              <w:left w:val="single" w:sz="4" w:space="0" w:color="auto"/>
              <w:bottom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2.2.</w:t>
            </w:r>
          </w:p>
        </w:tc>
        <w:tc>
          <w:tcPr>
            <w:tcW w:w="4109"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Проектирование образовательных систем. Современные образовательные технологии</w:t>
            </w:r>
          </w:p>
        </w:tc>
        <w:tc>
          <w:tcPr>
            <w:tcW w:w="973"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00"/>
              <w:jc w:val="left"/>
              <w:rPr>
                <w:rFonts w:ascii="Times New Roman" w:hAnsi="Times New Roman" w:cs="Times New Roman"/>
                <w:b w:val="0"/>
                <w:sz w:val="24"/>
                <w:szCs w:val="24"/>
              </w:rPr>
            </w:pPr>
            <w:r w:rsidRPr="001964CB">
              <w:rPr>
                <w:rFonts w:ascii="Times New Roman" w:hAnsi="Times New Roman" w:cs="Times New Roman"/>
                <w:b w:val="0"/>
                <w:sz w:val="24"/>
                <w:szCs w:val="24"/>
              </w:rPr>
              <w:t>50</w:t>
            </w:r>
          </w:p>
        </w:tc>
        <w:tc>
          <w:tcPr>
            <w:tcW w:w="1038"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10</w:t>
            </w:r>
          </w:p>
        </w:tc>
        <w:tc>
          <w:tcPr>
            <w:tcW w:w="998"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sz w:val="24"/>
                <w:szCs w:val="24"/>
              </w:rPr>
            </w:pPr>
            <w:r w:rsidRPr="001964CB">
              <w:rPr>
                <w:rFonts w:ascii="Times New Roman" w:hAnsi="Times New Roman" w:cs="Times New Roman"/>
                <w:b w:val="0"/>
                <w:sz w:val="24"/>
                <w:szCs w:val="24"/>
              </w:rPr>
              <w:t>40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bl>
    <w:p w:rsidR="001964CB" w:rsidRPr="001964CB" w:rsidRDefault="001964CB" w:rsidP="001964CB">
      <w:pPr>
        <w:framePr w:w="9523" w:wrap="notBeside" w:vAnchor="text" w:hAnchor="text" w:xAlign="center" w:y="1"/>
        <w:rPr>
          <w:rFonts w:ascii="Times New Roman" w:hAnsi="Times New Roman" w:cs="Times New Roman"/>
          <w:sz w:val="24"/>
          <w:szCs w:val="24"/>
        </w:rPr>
      </w:pPr>
    </w:p>
    <w:p w:rsidR="001964CB" w:rsidRPr="001964CB" w:rsidRDefault="001964CB" w:rsidP="001964CB">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730"/>
        <w:gridCol w:w="4109"/>
        <w:gridCol w:w="850"/>
        <w:gridCol w:w="1162"/>
        <w:gridCol w:w="998"/>
        <w:gridCol w:w="1675"/>
      </w:tblGrid>
      <w:tr w:rsidR="001964CB" w:rsidRPr="001964CB" w:rsidTr="00FD5DC8">
        <w:trPr>
          <w:trHeight w:hRule="exact" w:val="658"/>
          <w:jc w:val="center"/>
        </w:trPr>
        <w:tc>
          <w:tcPr>
            <w:tcW w:w="730"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2.3.</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Управление персоналом в образовательной организации</w:t>
            </w:r>
          </w:p>
        </w:tc>
        <w:tc>
          <w:tcPr>
            <w:tcW w:w="85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20"/>
              <w:jc w:val="left"/>
              <w:rPr>
                <w:rFonts w:ascii="Times New Roman" w:hAnsi="Times New Roman" w:cs="Times New Roman"/>
                <w:b w:val="0"/>
                <w:sz w:val="24"/>
                <w:szCs w:val="24"/>
              </w:rPr>
            </w:pPr>
            <w:r w:rsidRPr="001964CB">
              <w:rPr>
                <w:rFonts w:ascii="Times New Roman" w:hAnsi="Times New Roman" w:cs="Times New Roman"/>
                <w:b w:val="0"/>
                <w:sz w:val="24"/>
                <w:szCs w:val="24"/>
              </w:rPr>
              <w:t>42</w:t>
            </w:r>
          </w:p>
        </w:tc>
        <w:tc>
          <w:tcPr>
            <w:tcW w:w="1162"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18</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340"/>
              <w:jc w:val="left"/>
              <w:rPr>
                <w:rFonts w:ascii="Times New Roman" w:hAnsi="Times New Roman" w:cs="Times New Roman"/>
                <w:b w:val="0"/>
                <w:sz w:val="24"/>
                <w:szCs w:val="24"/>
              </w:rPr>
            </w:pPr>
            <w:r w:rsidRPr="001964CB">
              <w:rPr>
                <w:rFonts w:ascii="Times New Roman" w:hAnsi="Times New Roman" w:cs="Times New Roman"/>
                <w:b w:val="0"/>
                <w:sz w:val="24"/>
                <w:szCs w:val="24"/>
              </w:rPr>
              <w:t>24</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31"/>
          <w:jc w:val="center"/>
        </w:trPr>
        <w:tc>
          <w:tcPr>
            <w:tcW w:w="73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2.4.</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Маркетинг в образовании</w:t>
            </w:r>
          </w:p>
        </w:tc>
        <w:tc>
          <w:tcPr>
            <w:tcW w:w="850"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20"/>
              <w:jc w:val="left"/>
              <w:rPr>
                <w:rFonts w:ascii="Times New Roman" w:hAnsi="Times New Roman" w:cs="Times New Roman"/>
                <w:b w:val="0"/>
                <w:sz w:val="24"/>
                <w:szCs w:val="24"/>
              </w:rPr>
            </w:pPr>
            <w:r w:rsidRPr="001964CB">
              <w:rPr>
                <w:rFonts w:ascii="Times New Roman" w:hAnsi="Times New Roman" w:cs="Times New Roman"/>
                <w:b w:val="0"/>
                <w:sz w:val="24"/>
                <w:szCs w:val="24"/>
              </w:rPr>
              <w:t>30</w:t>
            </w:r>
          </w:p>
        </w:tc>
        <w:tc>
          <w:tcPr>
            <w:tcW w:w="1162"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10</w:t>
            </w:r>
          </w:p>
        </w:tc>
        <w:tc>
          <w:tcPr>
            <w:tcW w:w="998"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right="340"/>
              <w:jc w:val="left"/>
              <w:rPr>
                <w:rFonts w:ascii="Times New Roman" w:hAnsi="Times New Roman" w:cs="Times New Roman"/>
                <w:b w:val="0"/>
                <w:sz w:val="24"/>
                <w:szCs w:val="24"/>
              </w:rPr>
            </w:pPr>
            <w:r w:rsidRPr="001964CB">
              <w:rPr>
                <w:rFonts w:ascii="Times New Roman" w:hAnsi="Times New Roman" w:cs="Times New Roman"/>
                <w:b w:val="0"/>
                <w:sz w:val="24"/>
                <w:szCs w:val="24"/>
              </w:rPr>
              <w:t>20</w:t>
            </w: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658"/>
          <w:jc w:val="center"/>
        </w:trPr>
        <w:tc>
          <w:tcPr>
            <w:tcW w:w="730"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sz w:val="24"/>
                <w:szCs w:val="24"/>
              </w:rPr>
              <w:t>3.</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b/>
                <w:sz w:val="24"/>
                <w:szCs w:val="24"/>
              </w:rPr>
              <w:t>Специальные</w:t>
            </w:r>
          </w:p>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b/>
                <w:sz w:val="24"/>
                <w:szCs w:val="24"/>
              </w:rPr>
              <w:t>факультативные дисциплины</w:t>
            </w:r>
          </w:p>
        </w:tc>
        <w:tc>
          <w:tcPr>
            <w:tcW w:w="85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20"/>
              <w:jc w:val="left"/>
              <w:rPr>
                <w:rFonts w:ascii="Times New Roman" w:hAnsi="Times New Roman" w:cs="Times New Roman"/>
                <w:b w:val="0"/>
                <w:i/>
                <w:sz w:val="24"/>
                <w:szCs w:val="24"/>
              </w:rPr>
            </w:pPr>
            <w:r w:rsidRPr="001964CB">
              <w:rPr>
                <w:rStyle w:val="Bodytext2BoldItalic"/>
                <w:rFonts w:eastAsiaTheme="minorEastAsia"/>
                <w:b/>
                <w:i w:val="0"/>
                <w:sz w:val="24"/>
                <w:szCs w:val="24"/>
              </w:rPr>
              <w:t>58</w:t>
            </w:r>
          </w:p>
        </w:tc>
        <w:tc>
          <w:tcPr>
            <w:tcW w:w="1162"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i/>
                <w:sz w:val="24"/>
                <w:szCs w:val="24"/>
              </w:rPr>
            </w:pPr>
            <w:r w:rsidRPr="001964CB">
              <w:rPr>
                <w:rStyle w:val="Bodytext2BoldItalic"/>
                <w:rFonts w:eastAsiaTheme="minorEastAsia"/>
                <w:b/>
                <w:i w:val="0"/>
                <w:sz w:val="24"/>
                <w:szCs w:val="24"/>
              </w:rPr>
              <w:t>22</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i/>
                <w:sz w:val="24"/>
                <w:szCs w:val="24"/>
              </w:rPr>
            </w:pPr>
            <w:r w:rsidRPr="001964CB">
              <w:rPr>
                <w:rStyle w:val="Bodytext2BoldItalic"/>
                <w:rFonts w:eastAsiaTheme="minorEastAsia"/>
                <w:b/>
                <w:i w:val="0"/>
                <w:sz w:val="24"/>
                <w:szCs w:val="24"/>
              </w:rPr>
              <w:t>36</w:t>
            </w:r>
          </w:p>
        </w:tc>
        <w:tc>
          <w:tcPr>
            <w:tcW w:w="1675" w:type="dxa"/>
            <w:tcBorders>
              <w:top w:val="single" w:sz="4" w:space="0" w:color="auto"/>
              <w:left w:val="single" w:sz="4" w:space="0" w:color="auto"/>
              <w:righ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r>
      <w:tr w:rsidR="001964CB" w:rsidRPr="001964CB" w:rsidTr="00FD5DC8">
        <w:trPr>
          <w:trHeight w:hRule="exact" w:val="653"/>
          <w:jc w:val="center"/>
        </w:trPr>
        <w:tc>
          <w:tcPr>
            <w:tcW w:w="730" w:type="dxa"/>
            <w:tcBorders>
              <w:top w:val="single" w:sz="4" w:space="0" w:color="auto"/>
              <w:left w:val="single" w:sz="4" w:space="0" w:color="auto"/>
            </w:tcBorders>
            <w:shd w:val="clear" w:color="auto" w:fill="FFFFFF"/>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3.1.</w:t>
            </w: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spacing w:line="317" w:lineRule="exact"/>
              <w:jc w:val="left"/>
              <w:rPr>
                <w:rFonts w:ascii="Times New Roman" w:hAnsi="Times New Roman" w:cs="Times New Roman"/>
                <w:b w:val="0"/>
                <w:sz w:val="24"/>
                <w:szCs w:val="24"/>
              </w:rPr>
            </w:pPr>
            <w:proofErr w:type="spellStart"/>
            <w:proofErr w:type="gramStart"/>
            <w:r w:rsidRPr="001964CB">
              <w:rPr>
                <w:rFonts w:ascii="Times New Roman" w:hAnsi="Times New Roman" w:cs="Times New Roman"/>
                <w:b w:val="0"/>
                <w:sz w:val="24"/>
                <w:szCs w:val="24"/>
              </w:rPr>
              <w:t>Кросс-культурное</w:t>
            </w:r>
            <w:proofErr w:type="spellEnd"/>
            <w:proofErr w:type="gramEnd"/>
            <w:r w:rsidRPr="001964CB">
              <w:rPr>
                <w:rFonts w:ascii="Times New Roman" w:hAnsi="Times New Roman" w:cs="Times New Roman"/>
                <w:b w:val="0"/>
                <w:sz w:val="24"/>
                <w:szCs w:val="24"/>
              </w:rPr>
              <w:t xml:space="preserve"> корпоративное управление</w:t>
            </w:r>
          </w:p>
        </w:tc>
        <w:tc>
          <w:tcPr>
            <w:tcW w:w="85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20"/>
              <w:jc w:val="left"/>
              <w:rPr>
                <w:rFonts w:ascii="Times New Roman" w:hAnsi="Times New Roman" w:cs="Times New Roman"/>
                <w:b w:val="0"/>
                <w:sz w:val="24"/>
                <w:szCs w:val="24"/>
              </w:rPr>
            </w:pPr>
            <w:r w:rsidRPr="001964CB">
              <w:rPr>
                <w:rFonts w:ascii="Times New Roman" w:hAnsi="Times New Roman" w:cs="Times New Roman"/>
                <w:b w:val="0"/>
                <w:sz w:val="24"/>
                <w:szCs w:val="24"/>
              </w:rPr>
              <w:t>58</w:t>
            </w:r>
          </w:p>
        </w:tc>
        <w:tc>
          <w:tcPr>
            <w:tcW w:w="1162"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22</w:t>
            </w:r>
          </w:p>
        </w:tc>
        <w:tc>
          <w:tcPr>
            <w:tcW w:w="998"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340"/>
              <w:jc w:val="left"/>
              <w:rPr>
                <w:rFonts w:ascii="Times New Roman" w:hAnsi="Times New Roman" w:cs="Times New Roman"/>
                <w:b w:val="0"/>
                <w:sz w:val="24"/>
                <w:szCs w:val="24"/>
              </w:rPr>
            </w:pPr>
            <w:r w:rsidRPr="001964CB">
              <w:rPr>
                <w:rFonts w:ascii="Times New Roman" w:hAnsi="Times New Roman" w:cs="Times New Roman"/>
                <w:b w:val="0"/>
                <w:sz w:val="24"/>
                <w:szCs w:val="24"/>
              </w:rPr>
              <w:t>36</w:t>
            </w:r>
          </w:p>
        </w:tc>
        <w:tc>
          <w:tcPr>
            <w:tcW w:w="1675" w:type="dxa"/>
            <w:tcBorders>
              <w:top w:val="single" w:sz="4" w:space="0" w:color="auto"/>
              <w:left w:val="single" w:sz="4" w:space="0" w:color="auto"/>
              <w:righ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653"/>
          <w:jc w:val="center"/>
        </w:trPr>
        <w:tc>
          <w:tcPr>
            <w:tcW w:w="730" w:type="dxa"/>
            <w:tcBorders>
              <w:top w:val="single" w:sz="4" w:space="0" w:color="auto"/>
              <w:lef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c>
          <w:tcPr>
            <w:tcW w:w="4109" w:type="dxa"/>
            <w:tcBorders>
              <w:top w:val="single" w:sz="4" w:space="0" w:color="auto"/>
              <w:lef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Italic"/>
                <w:rFonts w:eastAsiaTheme="minorEastAsia"/>
                <w:b/>
                <w:sz w:val="24"/>
                <w:szCs w:val="24"/>
              </w:rPr>
              <w:t>Итоговое тестирование</w:t>
            </w:r>
          </w:p>
        </w:tc>
        <w:tc>
          <w:tcPr>
            <w:tcW w:w="850"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320"/>
              <w:jc w:val="left"/>
              <w:rPr>
                <w:rFonts w:ascii="Times New Roman" w:hAnsi="Times New Roman" w:cs="Times New Roman"/>
                <w:b w:val="0"/>
                <w:sz w:val="24"/>
                <w:szCs w:val="24"/>
              </w:rPr>
            </w:pPr>
            <w:r w:rsidRPr="001964CB">
              <w:rPr>
                <w:rStyle w:val="Bodytext2BoldItalic"/>
                <w:rFonts w:eastAsiaTheme="minorEastAsia"/>
                <w:b/>
                <w:i w:val="0"/>
                <w:sz w:val="24"/>
                <w:szCs w:val="24"/>
              </w:rPr>
              <w:t>6</w:t>
            </w:r>
          </w:p>
        </w:tc>
        <w:tc>
          <w:tcPr>
            <w:tcW w:w="1162" w:type="dxa"/>
            <w:tcBorders>
              <w:top w:val="single" w:sz="4" w:space="0" w:color="auto"/>
              <w:left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right="20"/>
              <w:jc w:val="left"/>
              <w:rPr>
                <w:rFonts w:ascii="Times New Roman" w:hAnsi="Times New Roman" w:cs="Times New Roman"/>
                <w:b w:val="0"/>
                <w:sz w:val="24"/>
                <w:szCs w:val="24"/>
              </w:rPr>
            </w:pPr>
            <w:r w:rsidRPr="001964CB">
              <w:rPr>
                <w:rStyle w:val="Bodytext2BoldItalic"/>
                <w:rFonts w:eastAsiaTheme="minorEastAsia"/>
                <w:b/>
                <w:i w:val="0"/>
                <w:sz w:val="24"/>
                <w:szCs w:val="24"/>
              </w:rPr>
              <w:t>6</w:t>
            </w:r>
          </w:p>
        </w:tc>
        <w:tc>
          <w:tcPr>
            <w:tcW w:w="998" w:type="dxa"/>
            <w:tcBorders>
              <w:top w:val="single" w:sz="4" w:space="0" w:color="auto"/>
              <w:lef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b/>
                <w:sz w:val="24"/>
                <w:szCs w:val="24"/>
              </w:rPr>
            </w:pPr>
          </w:p>
        </w:tc>
        <w:tc>
          <w:tcPr>
            <w:tcW w:w="1675" w:type="dxa"/>
            <w:tcBorders>
              <w:top w:val="single" w:sz="4" w:space="0" w:color="auto"/>
              <w:left w:val="single" w:sz="4" w:space="0" w:color="auto"/>
              <w:right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p>
        </w:tc>
      </w:tr>
      <w:tr w:rsidR="001964CB" w:rsidRPr="001964CB" w:rsidTr="00FD5DC8">
        <w:trPr>
          <w:trHeight w:hRule="exact" w:val="346"/>
          <w:jc w:val="center"/>
        </w:trPr>
        <w:tc>
          <w:tcPr>
            <w:tcW w:w="730" w:type="dxa"/>
            <w:tcBorders>
              <w:top w:val="single" w:sz="4" w:space="0" w:color="auto"/>
              <w:left w:val="single" w:sz="4" w:space="0" w:color="auto"/>
              <w:bottom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jc w:val="left"/>
              <w:rPr>
                <w:rFonts w:ascii="Times New Roman" w:hAnsi="Times New Roman" w:cs="Times New Roman"/>
                <w:b w:val="0"/>
                <w:sz w:val="24"/>
                <w:szCs w:val="24"/>
              </w:rPr>
            </w:pPr>
            <w:r w:rsidRPr="001964CB">
              <w:rPr>
                <w:rStyle w:val="Bodytext2Bold"/>
                <w:rFonts w:eastAsiaTheme="minorEastAsia"/>
                <w:sz w:val="24"/>
                <w:szCs w:val="24"/>
              </w:rPr>
              <w:t>Всего часов:</w:t>
            </w:r>
          </w:p>
        </w:tc>
        <w:tc>
          <w:tcPr>
            <w:tcW w:w="850" w:type="dxa"/>
            <w:tcBorders>
              <w:top w:val="single" w:sz="4" w:space="0" w:color="auto"/>
              <w:left w:val="single" w:sz="4" w:space="0" w:color="auto"/>
              <w:bottom w:val="single" w:sz="4" w:space="0" w:color="auto"/>
            </w:tcBorders>
            <w:shd w:val="clear" w:color="auto" w:fill="FFFFFF"/>
            <w:vAlign w:val="center"/>
          </w:tcPr>
          <w:p w:rsidR="001964CB" w:rsidRPr="001964CB" w:rsidRDefault="001964CB" w:rsidP="001964CB">
            <w:pPr>
              <w:pStyle w:val="Bodytext20"/>
              <w:framePr w:w="9523" w:wrap="notBeside" w:vAnchor="text" w:hAnchor="text" w:xAlign="center" w:y="1"/>
              <w:shd w:val="clear" w:color="auto" w:fill="auto"/>
              <w:ind w:left="220"/>
              <w:jc w:val="left"/>
              <w:rPr>
                <w:rFonts w:ascii="Times New Roman" w:hAnsi="Times New Roman" w:cs="Times New Roman"/>
                <w:b w:val="0"/>
                <w:i/>
                <w:sz w:val="24"/>
                <w:szCs w:val="24"/>
              </w:rPr>
            </w:pPr>
            <w:r w:rsidRPr="001964CB">
              <w:rPr>
                <w:rStyle w:val="Bodytext2BoldItalic"/>
                <w:rFonts w:eastAsiaTheme="minorEastAsia"/>
                <w:b/>
                <w:i w:val="0"/>
                <w:sz w:val="24"/>
                <w:szCs w:val="24"/>
              </w:rPr>
              <w:t>512</w:t>
            </w:r>
          </w:p>
        </w:tc>
        <w:tc>
          <w:tcPr>
            <w:tcW w:w="1162" w:type="dxa"/>
            <w:tcBorders>
              <w:top w:val="single" w:sz="4" w:space="0" w:color="auto"/>
              <w:left w:val="single" w:sz="4" w:space="0" w:color="auto"/>
              <w:bottom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i/>
                <w:sz w:val="24"/>
                <w:szCs w:val="24"/>
              </w:rPr>
            </w:pPr>
            <w:r w:rsidRPr="001964CB">
              <w:rPr>
                <w:rStyle w:val="Bodytext2BoldItalic"/>
                <w:rFonts w:eastAsiaTheme="minorEastAsia"/>
                <w:b/>
                <w:i w:val="0"/>
                <w:sz w:val="24"/>
                <w:szCs w:val="24"/>
              </w:rPr>
              <w:t>186</w:t>
            </w:r>
          </w:p>
        </w:tc>
        <w:tc>
          <w:tcPr>
            <w:tcW w:w="998" w:type="dxa"/>
            <w:tcBorders>
              <w:top w:val="single" w:sz="4" w:space="0" w:color="auto"/>
              <w:left w:val="single" w:sz="4" w:space="0" w:color="auto"/>
              <w:bottom w:val="single" w:sz="4" w:space="0" w:color="auto"/>
            </w:tcBorders>
            <w:shd w:val="clear" w:color="auto" w:fill="FFFFFF"/>
            <w:vAlign w:val="bottom"/>
          </w:tcPr>
          <w:p w:rsidR="001964CB" w:rsidRPr="001964CB" w:rsidRDefault="001964CB" w:rsidP="001964CB">
            <w:pPr>
              <w:pStyle w:val="Bodytext20"/>
              <w:framePr w:w="9523" w:wrap="notBeside" w:vAnchor="text" w:hAnchor="text" w:xAlign="center" w:y="1"/>
              <w:shd w:val="clear" w:color="auto" w:fill="auto"/>
              <w:ind w:left="380"/>
              <w:jc w:val="left"/>
              <w:rPr>
                <w:rFonts w:ascii="Times New Roman" w:hAnsi="Times New Roman" w:cs="Times New Roman"/>
                <w:b w:val="0"/>
                <w:i/>
                <w:sz w:val="24"/>
                <w:szCs w:val="24"/>
              </w:rPr>
            </w:pPr>
            <w:r w:rsidRPr="001964CB">
              <w:rPr>
                <w:rStyle w:val="Bodytext2BoldItalic"/>
                <w:rFonts w:eastAsiaTheme="minorEastAsia"/>
                <w:b/>
                <w:i w:val="0"/>
                <w:sz w:val="24"/>
                <w:szCs w:val="24"/>
              </w:rPr>
              <w:t>326</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964CB" w:rsidRPr="001964CB" w:rsidRDefault="001964CB" w:rsidP="001964CB">
            <w:pPr>
              <w:framePr w:w="9523" w:wrap="notBeside" w:vAnchor="text" w:hAnchor="text" w:xAlign="center" w:y="1"/>
              <w:rPr>
                <w:rFonts w:ascii="Times New Roman" w:hAnsi="Times New Roman" w:cs="Times New Roman"/>
                <w:sz w:val="24"/>
                <w:szCs w:val="24"/>
              </w:rPr>
            </w:pPr>
          </w:p>
        </w:tc>
      </w:tr>
    </w:tbl>
    <w:p w:rsidR="001964CB" w:rsidRPr="001964CB" w:rsidRDefault="001964CB" w:rsidP="001964CB">
      <w:pPr>
        <w:framePr w:w="9523" w:wrap="notBeside" w:vAnchor="text" w:hAnchor="text" w:xAlign="center" w:y="1"/>
        <w:rPr>
          <w:rFonts w:ascii="Times New Roman" w:hAnsi="Times New Roman" w:cs="Times New Roman"/>
          <w:sz w:val="24"/>
          <w:szCs w:val="24"/>
        </w:rPr>
      </w:pPr>
    </w:p>
    <w:p w:rsidR="001964CB" w:rsidRPr="001964CB" w:rsidRDefault="001964CB" w:rsidP="001964CB">
      <w:pPr>
        <w:rPr>
          <w:rFonts w:ascii="Times New Roman" w:hAnsi="Times New Roman" w:cs="Times New Roman"/>
          <w:sz w:val="24"/>
          <w:szCs w:val="24"/>
        </w:rPr>
      </w:pPr>
    </w:p>
    <w:p w:rsidR="001964CB" w:rsidRDefault="001964CB" w:rsidP="001964CB">
      <w:pPr>
        <w:pStyle w:val="Bodytext50"/>
        <w:shd w:val="clear" w:color="auto" w:fill="auto"/>
        <w:spacing w:after="331"/>
        <w:jc w:val="left"/>
        <w:rPr>
          <w:rFonts w:ascii="Times New Roman" w:hAnsi="Times New Roman" w:cs="Times New Roman"/>
          <w:b w:val="0"/>
          <w:sz w:val="24"/>
          <w:szCs w:val="24"/>
        </w:rPr>
      </w:pPr>
    </w:p>
    <w:p w:rsidR="001964CB" w:rsidRPr="001964CB" w:rsidRDefault="001964CB" w:rsidP="001964CB">
      <w:pPr>
        <w:pStyle w:val="Bodytext50"/>
        <w:shd w:val="clear" w:color="auto" w:fill="auto"/>
        <w:spacing w:after="331"/>
        <w:rPr>
          <w:rFonts w:ascii="Times New Roman" w:hAnsi="Times New Roman" w:cs="Times New Roman"/>
          <w:sz w:val="24"/>
          <w:szCs w:val="24"/>
        </w:rPr>
      </w:pPr>
      <w:r w:rsidRPr="001964CB">
        <w:rPr>
          <w:rFonts w:ascii="Times New Roman" w:hAnsi="Times New Roman" w:cs="Times New Roman"/>
          <w:sz w:val="24"/>
          <w:szCs w:val="24"/>
        </w:rPr>
        <w:lastRenderedPageBreak/>
        <w:t>Содержание программы</w:t>
      </w:r>
    </w:p>
    <w:p w:rsidR="001964CB" w:rsidRPr="001964CB" w:rsidRDefault="001964CB" w:rsidP="001964CB">
      <w:pPr>
        <w:pStyle w:val="Bodytext70"/>
        <w:shd w:val="clear" w:color="auto" w:fill="auto"/>
        <w:spacing w:before="0"/>
        <w:ind w:firstLine="720"/>
        <w:jc w:val="left"/>
        <w:rPr>
          <w:rFonts w:ascii="Times New Roman" w:hAnsi="Times New Roman" w:cs="Times New Roman"/>
          <w:b w:val="0"/>
          <w:sz w:val="24"/>
          <w:szCs w:val="24"/>
        </w:rPr>
      </w:pPr>
      <w:r w:rsidRPr="001964CB">
        <w:rPr>
          <w:rFonts w:ascii="Times New Roman" w:hAnsi="Times New Roman" w:cs="Times New Roman"/>
          <w:sz w:val="24"/>
          <w:szCs w:val="24"/>
        </w:rPr>
        <w:t>Нормативно-правовое обеспечение образовательной деятельности</w:t>
      </w:r>
      <w:r w:rsidRPr="001964CB">
        <w:rPr>
          <w:rFonts w:ascii="Times New Roman" w:hAnsi="Times New Roman" w:cs="Times New Roman"/>
          <w:b w:val="0"/>
          <w:sz w:val="24"/>
          <w:szCs w:val="24"/>
        </w:rPr>
        <w:t>.</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Нормативно правовое обеспечение образовательной деятельности. Основы государственного планирования образования. Законодательные и нормативные правовые акты Российской Федерации в сфере образования. Государственная регламентация образовательной деятельности. Лицензирование и государственная аккредитация образовательной деятельности. Государственный контроль (надзор) в сфере образования Правовое регулирование негосударственного сектора образования.</w:t>
      </w:r>
    </w:p>
    <w:p w:rsidR="001964CB" w:rsidRPr="001964CB" w:rsidRDefault="001964CB" w:rsidP="001964CB">
      <w:pPr>
        <w:pStyle w:val="Bodytext20"/>
        <w:shd w:val="clear" w:color="auto" w:fill="auto"/>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Менеджмент в сфере образования</w:t>
      </w:r>
      <w:r w:rsidRPr="001964CB">
        <w:rPr>
          <w:rStyle w:val="Bodytext2BoldItalic"/>
          <w:rFonts w:eastAsiaTheme="minorEastAsia"/>
          <w:sz w:val="24"/>
          <w:szCs w:val="24"/>
        </w:rPr>
        <w:t>.</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 xml:space="preserve">Теории управления. Особенности управления в социальной сфере. Ресурсы и процесс менеджмента. Особенности управления образованием. Экономические основы управления образованием. Организация эффективного менеджмента в сфере образования. Структура и функции управления в сфере образования. Опыт разработки стратегии развития образовательной организации. Составление бизнес-планов реализации образовательных проектов. Моделирование </w:t>
      </w:r>
      <w:proofErr w:type="spellStart"/>
      <w:r w:rsidRPr="001964CB">
        <w:rPr>
          <w:rFonts w:ascii="Times New Roman" w:hAnsi="Times New Roman" w:cs="Times New Roman"/>
          <w:b w:val="0"/>
          <w:sz w:val="24"/>
          <w:szCs w:val="24"/>
        </w:rPr>
        <w:t>учебно</w:t>
      </w:r>
      <w:r w:rsidRPr="001964CB">
        <w:rPr>
          <w:rFonts w:ascii="Times New Roman" w:hAnsi="Times New Roman" w:cs="Times New Roman"/>
          <w:b w:val="0"/>
          <w:sz w:val="24"/>
          <w:szCs w:val="24"/>
        </w:rPr>
        <w:softHyphen/>
        <w:t>организационной</w:t>
      </w:r>
      <w:proofErr w:type="spellEnd"/>
      <w:r w:rsidRPr="001964CB">
        <w:rPr>
          <w:rFonts w:ascii="Times New Roman" w:hAnsi="Times New Roman" w:cs="Times New Roman"/>
          <w:b w:val="0"/>
          <w:sz w:val="24"/>
          <w:szCs w:val="24"/>
        </w:rPr>
        <w:t xml:space="preserve"> деятельности на </w:t>
      </w:r>
      <w:proofErr w:type="spellStart"/>
      <w:r w:rsidRPr="001964CB">
        <w:rPr>
          <w:rFonts w:ascii="Times New Roman" w:hAnsi="Times New Roman" w:cs="Times New Roman"/>
          <w:b w:val="0"/>
          <w:sz w:val="24"/>
          <w:szCs w:val="24"/>
        </w:rPr>
        <w:t>макроуровне</w:t>
      </w:r>
      <w:proofErr w:type="spellEnd"/>
      <w:r w:rsidRPr="001964CB">
        <w:rPr>
          <w:rFonts w:ascii="Times New Roman" w:hAnsi="Times New Roman" w:cs="Times New Roman"/>
          <w:b w:val="0"/>
          <w:sz w:val="24"/>
          <w:szCs w:val="24"/>
        </w:rPr>
        <w:t xml:space="preserve"> и </w:t>
      </w:r>
      <w:proofErr w:type="spellStart"/>
      <w:r w:rsidRPr="001964CB">
        <w:rPr>
          <w:rFonts w:ascii="Times New Roman" w:hAnsi="Times New Roman" w:cs="Times New Roman"/>
          <w:b w:val="0"/>
          <w:sz w:val="24"/>
          <w:szCs w:val="24"/>
        </w:rPr>
        <w:t>микроуровне</w:t>
      </w:r>
      <w:proofErr w:type="spellEnd"/>
      <w:r w:rsidRPr="001964CB">
        <w:rPr>
          <w:rFonts w:ascii="Times New Roman" w:hAnsi="Times New Roman" w:cs="Times New Roman"/>
          <w:b w:val="0"/>
          <w:sz w:val="24"/>
          <w:szCs w:val="24"/>
        </w:rPr>
        <w:t>. Опыт образовательного менеджмента в регионе и РФ.</w:t>
      </w:r>
    </w:p>
    <w:p w:rsidR="001964CB" w:rsidRPr="001964CB" w:rsidRDefault="001964CB" w:rsidP="001964CB">
      <w:pPr>
        <w:pStyle w:val="Bodytext20"/>
        <w:shd w:val="clear" w:color="auto" w:fill="auto"/>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Деловое администрирование</w:t>
      </w:r>
      <w:r w:rsidRPr="001964CB">
        <w:rPr>
          <w:rStyle w:val="Bodytext2BoldItalic"/>
          <w:rFonts w:eastAsiaTheme="minorEastAsia"/>
          <w:sz w:val="24"/>
          <w:szCs w:val="24"/>
        </w:rPr>
        <w:t>.</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Эффективное управление организацией. Роли менеджера. Управление изменениями. Делегирование или игра в ответственность. Информационные потоки в организации. Управление временем. Документооборот. Виды школьных документов и их подготовка. Требования к оформлению документов. Юридическое значение документов.</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Государственно-общественное управление в образовании.</w:t>
      </w:r>
      <w:r w:rsidRPr="001964CB">
        <w:rPr>
          <w:rStyle w:val="Bodytext2BoldItalic"/>
          <w:rFonts w:eastAsiaTheme="minorEastAsia"/>
          <w:sz w:val="24"/>
          <w:szCs w:val="24"/>
        </w:rPr>
        <w:t xml:space="preserve"> </w:t>
      </w:r>
      <w:r w:rsidRPr="001964CB">
        <w:rPr>
          <w:rFonts w:ascii="Times New Roman" w:hAnsi="Times New Roman" w:cs="Times New Roman"/>
          <w:b w:val="0"/>
          <w:sz w:val="24"/>
          <w:szCs w:val="24"/>
        </w:rPr>
        <w:t>Государственно-общественное управление образовательными системами. Потенциал ГОУО в обеспечении эффективного введения ФГОС и механизмы его использования. Формы и механизмы действия органов государственно - общественного управления в образовательной организации.</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Оценка качества образования.</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Образование как понятие. Анализ внешней и внутренней среды образования. Общие и региональные проблемы образования. Количественные и качественные оценки образования. Управление качеством образования.</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Информатизация образования</w:t>
      </w:r>
      <w:r w:rsidRPr="001964CB">
        <w:rPr>
          <w:rStyle w:val="Bodytext2BoldItalic"/>
          <w:rFonts w:eastAsiaTheme="minorEastAsia"/>
          <w:sz w:val="24"/>
          <w:szCs w:val="24"/>
        </w:rPr>
        <w:t>.</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Информационное обеспечение структур управления образованием. Компьютерная обработка информации. Использование информационных систем и технологий управления образовательными учреждениями. Управление дистанционным обучением. Методы системного анализа показателей, характеризующих качество образования. Расширение интеллектуальных возможностей обучающихся на основе овладения информацией и превращения ее в знание.</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Психология управления.</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Психология управления как наука и прикладная дисциплина информационной эпохи. Психологические и социальные аспекты теорий мотивации и современная практика управления организационным поведением. Эффективное управление организационным поведением на основе лидерства. Формы его реализации. Управление организационной культурой.</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Деловое общение.</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Виды делового общения. Эффективная коммуникация. Публичное выступление. Культура речи руководителя. Сетевой этикет. Роль взаимоотношений в коллективе.</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Инновационный менеджмент.</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 xml:space="preserve">Потребности и возможности инновационной деятельности в сфере образования. Управление инновациями в обучении. Психология </w:t>
      </w:r>
      <w:r w:rsidRPr="001964CB">
        <w:rPr>
          <w:rFonts w:ascii="Times New Roman" w:hAnsi="Times New Roman" w:cs="Times New Roman"/>
          <w:b w:val="0"/>
          <w:sz w:val="24"/>
          <w:szCs w:val="24"/>
        </w:rPr>
        <w:lastRenderedPageBreak/>
        <w:t>инновационного обучения. Инновационное развитие. Мотивирование инновационной деятельности. Инновации в управлении. Методология и приемы управления инновационными проектами в сфере образования.</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Проектирование образовательных систем. Современные образовательные технологии.</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Понятие образовательной системы. Виды образовательных систем и их особенности. Определение функционального назначения образовательных систем. Образовательные технологии: классификация, особенности применения, мониторинг и оценка качества образовательного процесса. Технологии обучения и воспитания.</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Управление персоналом в образовательной организации</w:t>
      </w:r>
      <w:r w:rsidRPr="001964CB">
        <w:rPr>
          <w:rStyle w:val="Bodytext2BoldItalic"/>
          <w:rFonts w:eastAsiaTheme="minorEastAsia"/>
          <w:sz w:val="24"/>
          <w:szCs w:val="24"/>
        </w:rPr>
        <w:t>.</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Персонал как система. Подбор и оценка персонала. Расстановка и адаптация персонала. Мотивация и потребности персонала. Методы управления персоналом. Современные системы аттестации педагогического персонала. Психология управления.</w:t>
      </w:r>
    </w:p>
    <w:p w:rsidR="001964CB" w:rsidRPr="001964CB" w:rsidRDefault="001964CB" w:rsidP="001964CB">
      <w:pPr>
        <w:pStyle w:val="Bodytext20"/>
        <w:shd w:val="clear" w:color="auto" w:fill="auto"/>
        <w:spacing w:line="317" w:lineRule="exact"/>
        <w:ind w:firstLine="720"/>
        <w:jc w:val="left"/>
        <w:rPr>
          <w:rFonts w:ascii="Times New Roman" w:hAnsi="Times New Roman" w:cs="Times New Roman"/>
          <w:b w:val="0"/>
          <w:sz w:val="24"/>
          <w:szCs w:val="24"/>
        </w:rPr>
      </w:pPr>
      <w:r w:rsidRPr="001964CB">
        <w:rPr>
          <w:rStyle w:val="Bodytext2BoldItalic"/>
          <w:rFonts w:eastAsiaTheme="minorEastAsia"/>
          <w:b/>
          <w:sz w:val="24"/>
          <w:szCs w:val="24"/>
        </w:rPr>
        <w:t>Маркетинг в образовании.</w:t>
      </w:r>
      <w:r w:rsidRPr="001964CB">
        <w:rPr>
          <w:rStyle w:val="Bodytext2Bold"/>
          <w:rFonts w:eastAsiaTheme="minorEastAsia"/>
          <w:sz w:val="24"/>
          <w:szCs w:val="24"/>
        </w:rPr>
        <w:t xml:space="preserve"> </w:t>
      </w:r>
      <w:r w:rsidRPr="001964CB">
        <w:rPr>
          <w:rFonts w:ascii="Times New Roman" w:hAnsi="Times New Roman" w:cs="Times New Roman"/>
          <w:b w:val="0"/>
          <w:sz w:val="24"/>
          <w:szCs w:val="24"/>
        </w:rPr>
        <w:t>Основы маркетинга. Характеристика методов маркетингового исследования. Особенности маркетинга в сфере образования. Методы количественного анализа рынка образования. Прогнозирование потребительского спроса на образовательные услуги. Сегментация образовательных услуг. Анализ рынка труда и рынка образовательных услуг. Разработка плана маркетинга образовательной организации.</w:t>
      </w:r>
    </w:p>
    <w:p w:rsidR="001964CB" w:rsidRPr="001964CB" w:rsidRDefault="001964CB" w:rsidP="001964CB">
      <w:pPr>
        <w:pStyle w:val="Bodytext20"/>
        <w:shd w:val="clear" w:color="auto" w:fill="auto"/>
        <w:spacing w:after="329"/>
        <w:ind w:firstLine="740"/>
        <w:jc w:val="left"/>
        <w:rPr>
          <w:rFonts w:ascii="Times New Roman" w:hAnsi="Times New Roman" w:cs="Times New Roman"/>
          <w:b w:val="0"/>
          <w:sz w:val="24"/>
          <w:szCs w:val="24"/>
        </w:rPr>
      </w:pPr>
      <w:proofErr w:type="spellStart"/>
      <w:proofErr w:type="gramStart"/>
      <w:r w:rsidRPr="001964CB">
        <w:rPr>
          <w:rStyle w:val="Bodytext2BoldItalic"/>
          <w:rFonts w:eastAsiaTheme="minorEastAsia"/>
          <w:b/>
          <w:sz w:val="24"/>
          <w:szCs w:val="24"/>
        </w:rPr>
        <w:t>Кросс-культурное</w:t>
      </w:r>
      <w:proofErr w:type="spellEnd"/>
      <w:proofErr w:type="gramEnd"/>
      <w:r w:rsidRPr="001964CB">
        <w:rPr>
          <w:rStyle w:val="Bodytext2BoldItalic"/>
          <w:rFonts w:eastAsiaTheme="minorEastAsia"/>
          <w:b/>
          <w:sz w:val="24"/>
          <w:szCs w:val="24"/>
        </w:rPr>
        <w:t xml:space="preserve"> корпоративное управление.</w:t>
      </w:r>
      <w:r w:rsidRPr="001964CB">
        <w:rPr>
          <w:rFonts w:ascii="Times New Roman" w:hAnsi="Times New Roman" w:cs="Times New Roman"/>
          <w:b w:val="0"/>
          <w:sz w:val="24"/>
          <w:szCs w:val="24"/>
        </w:rPr>
        <w:t xml:space="preserve"> </w:t>
      </w:r>
      <w:proofErr w:type="spellStart"/>
      <w:proofErr w:type="gramStart"/>
      <w:r w:rsidRPr="001964CB">
        <w:rPr>
          <w:rFonts w:ascii="Times New Roman" w:hAnsi="Times New Roman" w:cs="Times New Roman"/>
          <w:b w:val="0"/>
          <w:sz w:val="24"/>
          <w:szCs w:val="24"/>
        </w:rPr>
        <w:t>Кросс-культурное</w:t>
      </w:r>
      <w:proofErr w:type="spellEnd"/>
      <w:proofErr w:type="gramEnd"/>
      <w:r w:rsidRPr="001964CB">
        <w:rPr>
          <w:rFonts w:ascii="Times New Roman" w:hAnsi="Times New Roman" w:cs="Times New Roman"/>
          <w:b w:val="0"/>
          <w:sz w:val="24"/>
          <w:szCs w:val="24"/>
        </w:rPr>
        <w:t xml:space="preserve"> корпоративное управление: теоретические основы. Влияние культуры на формирование национального стиля управления. Подготовка персонала к работе в </w:t>
      </w:r>
      <w:proofErr w:type="spellStart"/>
      <w:proofErr w:type="gramStart"/>
      <w:r w:rsidRPr="001964CB">
        <w:rPr>
          <w:rFonts w:ascii="Times New Roman" w:hAnsi="Times New Roman" w:cs="Times New Roman"/>
          <w:b w:val="0"/>
          <w:sz w:val="24"/>
          <w:szCs w:val="24"/>
        </w:rPr>
        <w:t>кросс-культурной</w:t>
      </w:r>
      <w:proofErr w:type="spellEnd"/>
      <w:proofErr w:type="gramEnd"/>
      <w:r w:rsidRPr="001964CB">
        <w:rPr>
          <w:rFonts w:ascii="Times New Roman" w:hAnsi="Times New Roman" w:cs="Times New Roman"/>
          <w:b w:val="0"/>
          <w:sz w:val="24"/>
          <w:szCs w:val="24"/>
        </w:rPr>
        <w:t xml:space="preserve"> среде. Сравнительный анализ моделей корпоративного управления. Формирование российской деловой культуры: проблемы и перспективы развития.</w:t>
      </w:r>
    </w:p>
    <w:p w:rsidR="001964CB" w:rsidRPr="001964CB" w:rsidRDefault="001964CB" w:rsidP="001964CB">
      <w:pPr>
        <w:pStyle w:val="Heading10"/>
        <w:keepNext/>
        <w:keepLines/>
        <w:shd w:val="clear" w:color="auto" w:fill="auto"/>
        <w:spacing w:before="0" w:after="311"/>
        <w:ind w:left="20"/>
        <w:rPr>
          <w:rFonts w:ascii="Times New Roman" w:hAnsi="Times New Roman" w:cs="Times New Roman"/>
          <w:sz w:val="24"/>
          <w:szCs w:val="24"/>
        </w:rPr>
      </w:pPr>
      <w:bookmarkStart w:id="1" w:name="bookmark0"/>
      <w:r w:rsidRPr="001964CB">
        <w:rPr>
          <w:rFonts w:ascii="Times New Roman" w:hAnsi="Times New Roman" w:cs="Times New Roman"/>
          <w:sz w:val="24"/>
          <w:szCs w:val="24"/>
        </w:rPr>
        <w:t>Организационно-педагогические условия реализации программы</w:t>
      </w:r>
      <w:bookmarkEnd w:id="1"/>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Отличительными особенностями рабочей программы является ориентация на </w:t>
      </w:r>
      <w:proofErr w:type="spellStart"/>
      <w:r w:rsidRPr="001964CB">
        <w:rPr>
          <w:rFonts w:ascii="Times New Roman" w:hAnsi="Times New Roman" w:cs="Times New Roman"/>
          <w:b w:val="0"/>
          <w:sz w:val="24"/>
          <w:szCs w:val="24"/>
        </w:rPr>
        <w:t>компетентностный</w:t>
      </w:r>
      <w:proofErr w:type="spellEnd"/>
      <w:r w:rsidRPr="001964CB">
        <w:rPr>
          <w:rFonts w:ascii="Times New Roman" w:hAnsi="Times New Roman" w:cs="Times New Roman"/>
          <w:b w:val="0"/>
          <w:sz w:val="24"/>
          <w:szCs w:val="24"/>
        </w:rPr>
        <w:t xml:space="preserve"> подход, позволяющий развивать и наращивать необходимые компетентности для решения профессиональных задач практической деятельности государственных и муниципальных нужд. Учебный материал курса разбит на отдельные, относительно завершенные содержательные элементы - модули. Каждый отдельный модуль создает целостное представление об определенной предметной области деятельности. Модули объединяют учебное содержание и технологию овладения им. В ходе освоения содержания рабочей программы используются образовательные технологии, предусматривающие различные методы и формы изучения материала (лекции, практические занятия, деловые игры). Программой предусматриваются информационные, проблемные, диалоговые лекции. Лекции в форме диалога активизируют мыслительную и познавательную деятельность слушателей. Во время такой лекции поясняется содержание рассматриваемой модули, а затем совместно разбираются и обсуждаются вопросы модули. Проблемные лекции привлекают слушателей к доказательству отдельных положений и формированию выводов о практических действиях в ходе применения законодательства Российской Федерации и иных нормативных правовых актов. При реализации вышеуказанных методов и форм изучения материала курсов профессиональной переподготовки предусматриваются следующие виды самостоятельной работы слушателей:</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-работа с учебно-методическими пособиями (конспектом лекций); </w:t>
      </w:r>
      <w:proofErr w:type="gramStart"/>
      <w:r w:rsidRPr="001964CB">
        <w:rPr>
          <w:rFonts w:ascii="Times New Roman" w:hAnsi="Times New Roman" w:cs="Times New Roman"/>
          <w:b w:val="0"/>
          <w:sz w:val="24"/>
          <w:szCs w:val="24"/>
        </w:rPr>
        <w:t>-р</w:t>
      </w:r>
      <w:proofErr w:type="gramEnd"/>
      <w:r w:rsidRPr="001964CB">
        <w:rPr>
          <w:rFonts w:ascii="Times New Roman" w:hAnsi="Times New Roman" w:cs="Times New Roman"/>
          <w:b w:val="0"/>
          <w:sz w:val="24"/>
          <w:szCs w:val="24"/>
        </w:rPr>
        <w:t>абота с рекомендованной литературой, нормативно-правовыми документами, документами административной и судебной практики;</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lastRenderedPageBreak/>
        <w:t xml:space="preserve">-выполнение тестовых заданий (текущий и промежуточный контроль); </w:t>
      </w:r>
      <w:proofErr w:type="gramStart"/>
      <w:r w:rsidRPr="001964CB">
        <w:rPr>
          <w:rFonts w:ascii="Times New Roman" w:hAnsi="Times New Roman" w:cs="Times New Roman"/>
          <w:b w:val="0"/>
          <w:sz w:val="24"/>
          <w:szCs w:val="24"/>
        </w:rPr>
        <w:t>-р</w:t>
      </w:r>
      <w:proofErr w:type="gramEnd"/>
      <w:r w:rsidRPr="001964CB">
        <w:rPr>
          <w:rFonts w:ascii="Times New Roman" w:hAnsi="Times New Roman" w:cs="Times New Roman"/>
          <w:b w:val="0"/>
          <w:sz w:val="24"/>
          <w:szCs w:val="24"/>
        </w:rPr>
        <w:t>абота в сети «Интернет», включая формирование, обработку, поиск, публикацию информации;</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-подготовка к итоговой аттестации.</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Завершается обучение итоговой аттестацией в форме защиты инновационного проекта.</w:t>
      </w:r>
    </w:p>
    <w:p w:rsidR="001964CB" w:rsidRPr="001964CB" w:rsidRDefault="001964CB" w:rsidP="001964CB">
      <w:pPr>
        <w:pStyle w:val="Bodytext50"/>
        <w:shd w:val="clear" w:color="auto" w:fill="auto"/>
        <w:spacing w:after="0" w:line="346" w:lineRule="exact"/>
        <w:jc w:val="left"/>
        <w:rPr>
          <w:rFonts w:ascii="Times New Roman" w:hAnsi="Times New Roman" w:cs="Times New Roman"/>
          <w:b w:val="0"/>
          <w:sz w:val="24"/>
          <w:szCs w:val="24"/>
        </w:rPr>
      </w:pPr>
      <w:r w:rsidRPr="001964CB">
        <w:rPr>
          <w:rFonts w:ascii="Times New Roman" w:hAnsi="Times New Roman" w:cs="Times New Roman"/>
          <w:b w:val="0"/>
          <w:sz w:val="24"/>
          <w:szCs w:val="24"/>
        </w:rPr>
        <w:t>Требования к итоговой аттестации выпускника программы профессиональной переподготовки «Менеджмент в образовании»</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К итоговой аттестации допускаются слушатели, успешно освоившие программу </w:t>
      </w:r>
      <w:proofErr w:type="gramStart"/>
      <w:r w:rsidRPr="001964CB">
        <w:rPr>
          <w:rFonts w:ascii="Times New Roman" w:hAnsi="Times New Roman" w:cs="Times New Roman"/>
          <w:b w:val="0"/>
          <w:sz w:val="24"/>
          <w:szCs w:val="24"/>
        </w:rPr>
        <w:t>обучения (по итогам</w:t>
      </w:r>
      <w:proofErr w:type="gramEnd"/>
      <w:r w:rsidRPr="001964CB">
        <w:rPr>
          <w:rFonts w:ascii="Times New Roman" w:hAnsi="Times New Roman" w:cs="Times New Roman"/>
          <w:b w:val="0"/>
          <w:sz w:val="24"/>
          <w:szCs w:val="24"/>
        </w:rPr>
        <w:t xml:space="preserve"> текущего и промежуточного контроля).</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sz w:val="24"/>
          <w:szCs w:val="24"/>
        </w:rPr>
        <w:t>Итоговая аттестация</w:t>
      </w:r>
      <w:r w:rsidRPr="001964CB">
        <w:rPr>
          <w:rFonts w:ascii="Times New Roman" w:hAnsi="Times New Roman" w:cs="Times New Roman"/>
          <w:b w:val="0"/>
          <w:sz w:val="24"/>
          <w:szCs w:val="24"/>
        </w:rPr>
        <w:t xml:space="preserve"> заключается сдаче итогового тестирования.</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sz w:val="24"/>
          <w:szCs w:val="24"/>
        </w:rPr>
        <w:t>Тестирование</w:t>
      </w:r>
      <w:r w:rsidRPr="001964CB">
        <w:rPr>
          <w:rFonts w:ascii="Times New Roman" w:hAnsi="Times New Roman" w:cs="Times New Roman"/>
          <w:b w:val="0"/>
          <w:sz w:val="24"/>
          <w:szCs w:val="24"/>
        </w:rPr>
        <w:t xml:space="preserve"> разрабатывается с целью проверки навыков, полученных во время </w:t>
      </w:r>
      <w:proofErr w:type="gramStart"/>
      <w:r w:rsidRPr="001964CB">
        <w:rPr>
          <w:rFonts w:ascii="Times New Roman" w:hAnsi="Times New Roman" w:cs="Times New Roman"/>
          <w:b w:val="0"/>
          <w:sz w:val="24"/>
          <w:szCs w:val="24"/>
        </w:rPr>
        <w:t>обучения по программе</w:t>
      </w:r>
      <w:proofErr w:type="gramEnd"/>
      <w:r w:rsidRPr="001964CB">
        <w:rPr>
          <w:rFonts w:ascii="Times New Roman" w:hAnsi="Times New Roman" w:cs="Times New Roman"/>
          <w:b w:val="0"/>
          <w:sz w:val="24"/>
          <w:szCs w:val="24"/>
        </w:rPr>
        <w:t>. При выполнении тестирования применяются те знания, методики, приемы и технологии, которые были изучены во время обучения.</w:t>
      </w:r>
    </w:p>
    <w:p w:rsidR="001964CB" w:rsidRPr="001964CB" w:rsidRDefault="001964CB" w:rsidP="001964CB">
      <w:pPr>
        <w:pStyle w:val="Bodytext20"/>
        <w:shd w:val="clear" w:color="auto" w:fill="auto"/>
        <w:ind w:firstLine="740"/>
        <w:jc w:val="left"/>
        <w:rPr>
          <w:rFonts w:ascii="Times New Roman" w:hAnsi="Times New Roman" w:cs="Times New Roman"/>
          <w:b w:val="0"/>
          <w:sz w:val="24"/>
          <w:szCs w:val="24"/>
        </w:rPr>
      </w:pPr>
      <w:r w:rsidRPr="001964CB">
        <w:rPr>
          <w:rFonts w:ascii="Times New Roman" w:hAnsi="Times New Roman" w:cs="Times New Roman"/>
          <w:sz w:val="24"/>
          <w:szCs w:val="24"/>
        </w:rPr>
        <w:t>Цель итогового тестирования:</w:t>
      </w:r>
      <w:r w:rsidRPr="001964CB">
        <w:rPr>
          <w:rFonts w:ascii="Times New Roman" w:hAnsi="Times New Roman" w:cs="Times New Roman"/>
          <w:b w:val="0"/>
          <w:sz w:val="24"/>
          <w:szCs w:val="24"/>
        </w:rPr>
        <w:t xml:space="preserve"> выявление ключевых направлений развития инновационной практики в сфере образования региона и содействие их распространению в практике регионального образования.</w:t>
      </w:r>
    </w:p>
    <w:p w:rsidR="001964CB" w:rsidRDefault="001964CB" w:rsidP="001964CB">
      <w:pPr>
        <w:pStyle w:val="Bodytext50"/>
        <w:shd w:val="clear" w:color="auto" w:fill="auto"/>
        <w:spacing w:after="339" w:line="346" w:lineRule="exact"/>
        <w:ind w:right="2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Рабочие программы дисциплин </w:t>
      </w:r>
      <w:r>
        <w:rPr>
          <w:rFonts w:ascii="Times New Roman" w:hAnsi="Times New Roman" w:cs="Times New Roman"/>
          <w:b w:val="0"/>
          <w:sz w:val="24"/>
          <w:szCs w:val="24"/>
        </w:rPr>
        <w:t xml:space="preserve">профессиональной переподготовки </w:t>
      </w:r>
      <w:r w:rsidRPr="001964CB">
        <w:rPr>
          <w:rFonts w:ascii="Times New Roman" w:hAnsi="Times New Roman" w:cs="Times New Roman"/>
          <w:b w:val="0"/>
          <w:sz w:val="24"/>
          <w:szCs w:val="24"/>
        </w:rPr>
        <w:t>по программе «Менеджмент в образовании»</w:t>
      </w:r>
    </w:p>
    <w:p w:rsidR="001964CB" w:rsidRPr="001964CB" w:rsidRDefault="001964CB" w:rsidP="001964CB">
      <w:pPr>
        <w:pStyle w:val="Bodytext50"/>
        <w:shd w:val="clear" w:color="auto" w:fill="auto"/>
        <w:spacing w:after="339" w:line="346" w:lineRule="exact"/>
        <w:ind w:right="20"/>
        <w:jc w:val="left"/>
        <w:rPr>
          <w:rFonts w:ascii="Times New Roman" w:hAnsi="Times New Roman" w:cs="Times New Roman"/>
          <w:sz w:val="24"/>
          <w:szCs w:val="24"/>
        </w:rPr>
      </w:pPr>
      <w:proofErr w:type="spellStart"/>
      <w:r w:rsidRPr="001964CB">
        <w:rPr>
          <w:rFonts w:ascii="Times New Roman" w:hAnsi="Times New Roman" w:cs="Times New Roman"/>
          <w:sz w:val="24"/>
          <w:szCs w:val="24"/>
        </w:rPr>
        <w:t>Общепрофессиональные</w:t>
      </w:r>
      <w:proofErr w:type="spellEnd"/>
      <w:r w:rsidRPr="001964CB">
        <w:rPr>
          <w:rFonts w:ascii="Times New Roman" w:hAnsi="Times New Roman" w:cs="Times New Roman"/>
          <w:sz w:val="24"/>
          <w:szCs w:val="24"/>
        </w:rPr>
        <w:t xml:space="preserve"> дисциплины</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Нормативно-правовое обеспечение образовательной деятельности Менеджмент в сфере образования Деловое администрирование</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Pr>
          <w:rFonts w:ascii="Times New Roman" w:hAnsi="Times New Roman" w:cs="Times New Roman"/>
          <w:b w:val="0"/>
          <w:sz w:val="24"/>
          <w:szCs w:val="24"/>
        </w:rPr>
        <w:t>Г</w:t>
      </w:r>
      <w:r w:rsidRPr="001964CB">
        <w:rPr>
          <w:rFonts w:ascii="Times New Roman" w:hAnsi="Times New Roman" w:cs="Times New Roman"/>
          <w:b w:val="0"/>
          <w:sz w:val="24"/>
          <w:szCs w:val="24"/>
        </w:rPr>
        <w:t>осударственно-общественное управление в образовании</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Оценка качества образования</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Информатизация образования</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Психология управления</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Деловое общение</w:t>
      </w:r>
    </w:p>
    <w:p w:rsidR="001964CB" w:rsidRPr="001964CB" w:rsidRDefault="001964CB" w:rsidP="001964CB">
      <w:pPr>
        <w:pStyle w:val="Bodytext60"/>
        <w:shd w:val="clear" w:color="auto" w:fill="auto"/>
        <w:jc w:val="left"/>
        <w:rPr>
          <w:rFonts w:ascii="Times New Roman" w:hAnsi="Times New Roman" w:cs="Times New Roman"/>
          <w:i w:val="0"/>
          <w:sz w:val="24"/>
          <w:szCs w:val="24"/>
        </w:rPr>
      </w:pPr>
      <w:r w:rsidRPr="001964CB">
        <w:rPr>
          <w:rFonts w:ascii="Times New Roman" w:hAnsi="Times New Roman" w:cs="Times New Roman"/>
          <w:i w:val="0"/>
          <w:sz w:val="24"/>
          <w:szCs w:val="24"/>
        </w:rPr>
        <w:t>Специальные дисциплины</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Инновационный менеджмент</w:t>
      </w:r>
    </w:p>
    <w:p w:rsidR="001964CB" w:rsidRPr="001964CB" w:rsidRDefault="001964CB" w:rsidP="001964CB">
      <w:pPr>
        <w:pStyle w:val="Bodytext20"/>
        <w:shd w:val="clear" w:color="auto" w:fill="auto"/>
        <w:jc w:val="left"/>
        <w:rPr>
          <w:rFonts w:ascii="Times New Roman" w:hAnsi="Times New Roman" w:cs="Times New Roman"/>
          <w:b w:val="0"/>
          <w:sz w:val="24"/>
          <w:szCs w:val="24"/>
        </w:rPr>
      </w:pPr>
      <w:r w:rsidRPr="001964CB">
        <w:rPr>
          <w:rFonts w:ascii="Times New Roman" w:hAnsi="Times New Roman" w:cs="Times New Roman"/>
          <w:b w:val="0"/>
          <w:sz w:val="24"/>
          <w:szCs w:val="24"/>
        </w:rPr>
        <w:t>Проектирование образовательных систем. Современные образовательные технологии</w:t>
      </w:r>
    </w:p>
    <w:p w:rsidR="001964CB" w:rsidRPr="001964CB" w:rsidRDefault="001964CB" w:rsidP="001964CB">
      <w:pPr>
        <w:pStyle w:val="Bodytext20"/>
        <w:shd w:val="clear" w:color="auto" w:fill="auto"/>
        <w:spacing w:after="320"/>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Управление персоналом в образовательной организации Маркетинг в образовании </w:t>
      </w:r>
    </w:p>
    <w:p w:rsidR="001964CB" w:rsidRPr="001964CB" w:rsidRDefault="001964CB" w:rsidP="001964CB">
      <w:pPr>
        <w:pStyle w:val="Bodytext70"/>
        <w:shd w:val="clear" w:color="auto" w:fill="auto"/>
        <w:spacing w:before="0" w:after="320"/>
        <w:jc w:val="left"/>
        <w:rPr>
          <w:rFonts w:ascii="Times New Roman" w:hAnsi="Times New Roman" w:cs="Times New Roman"/>
          <w:i w:val="0"/>
          <w:sz w:val="24"/>
          <w:szCs w:val="24"/>
        </w:rPr>
      </w:pPr>
      <w:r w:rsidRPr="001964CB">
        <w:rPr>
          <w:rFonts w:ascii="Times New Roman" w:hAnsi="Times New Roman" w:cs="Times New Roman"/>
          <w:i w:val="0"/>
          <w:sz w:val="24"/>
          <w:szCs w:val="24"/>
        </w:rPr>
        <w:t>Нормативно-правовое обеспечение образовательной деятельности (40 часов).</w:t>
      </w:r>
    </w:p>
    <w:p w:rsidR="001964CB" w:rsidRPr="001964CB" w:rsidRDefault="001964CB" w:rsidP="001964CB">
      <w:pPr>
        <w:pStyle w:val="Bodytext20"/>
        <w:shd w:val="clear" w:color="auto" w:fill="auto"/>
        <w:spacing w:after="329"/>
        <w:jc w:val="left"/>
        <w:rPr>
          <w:rFonts w:ascii="Times New Roman" w:hAnsi="Times New Roman" w:cs="Times New Roman"/>
          <w:b w:val="0"/>
          <w:sz w:val="24"/>
          <w:szCs w:val="24"/>
        </w:rPr>
      </w:pPr>
      <w:r w:rsidRPr="001964CB">
        <w:rPr>
          <w:rStyle w:val="Bodytext2Bold"/>
          <w:rFonts w:eastAsiaTheme="minorEastAsia"/>
          <w:sz w:val="24"/>
          <w:szCs w:val="24"/>
        </w:rPr>
        <w:t xml:space="preserve">Цель программы: </w:t>
      </w:r>
      <w:r w:rsidRPr="001964CB">
        <w:rPr>
          <w:rFonts w:ascii="Times New Roman" w:hAnsi="Times New Roman" w:cs="Times New Roman"/>
          <w:b w:val="0"/>
          <w:sz w:val="24"/>
          <w:szCs w:val="24"/>
        </w:rPr>
        <w:t>изучение законодательной и нормативной базы функционирования системы образования Российской Федерации, организационных основ и структуры управления образованием, формирование у слушателей профессиональных компетентностей для работы в образовательном правовом пространстве.</w:t>
      </w:r>
    </w:p>
    <w:p w:rsidR="001964CB" w:rsidRPr="001964CB" w:rsidRDefault="001964CB" w:rsidP="001964CB">
      <w:pPr>
        <w:pStyle w:val="Heading10"/>
        <w:keepNext/>
        <w:keepLines/>
        <w:shd w:val="clear" w:color="auto" w:fill="auto"/>
        <w:spacing w:before="0" w:after="0"/>
        <w:jc w:val="left"/>
        <w:rPr>
          <w:rFonts w:ascii="Times New Roman" w:hAnsi="Times New Roman" w:cs="Times New Roman"/>
          <w:sz w:val="24"/>
          <w:szCs w:val="24"/>
        </w:rPr>
      </w:pPr>
      <w:bookmarkStart w:id="2" w:name="bookmark1"/>
      <w:r w:rsidRPr="001964CB">
        <w:rPr>
          <w:rFonts w:ascii="Times New Roman" w:hAnsi="Times New Roman" w:cs="Times New Roman"/>
          <w:sz w:val="24"/>
          <w:szCs w:val="24"/>
        </w:rPr>
        <w:t>Планируемые результаты:</w:t>
      </w:r>
      <w:bookmarkEnd w:id="2"/>
    </w:p>
    <w:p w:rsidR="001964CB" w:rsidRPr="001964CB" w:rsidRDefault="001964CB" w:rsidP="001964CB">
      <w:pPr>
        <w:pStyle w:val="Bodytext20"/>
        <w:shd w:val="clear" w:color="auto" w:fill="auto"/>
        <w:spacing w:line="370" w:lineRule="exact"/>
        <w:jc w:val="left"/>
        <w:rPr>
          <w:rFonts w:ascii="Times New Roman" w:hAnsi="Times New Roman" w:cs="Times New Roman"/>
          <w:b w:val="0"/>
          <w:sz w:val="24"/>
          <w:szCs w:val="24"/>
        </w:rPr>
      </w:pPr>
      <w:r w:rsidRPr="001964CB">
        <w:rPr>
          <w:rStyle w:val="Bodytext2BoldItalic"/>
          <w:rFonts w:eastAsiaTheme="minorEastAsia"/>
          <w:sz w:val="24"/>
          <w:szCs w:val="24"/>
        </w:rPr>
        <w:t>ЗНАТЬ:</w:t>
      </w:r>
      <w:r w:rsidRPr="001964CB">
        <w:rPr>
          <w:rFonts w:ascii="Times New Roman" w:hAnsi="Times New Roman" w:cs="Times New Roman"/>
          <w:b w:val="0"/>
          <w:sz w:val="24"/>
          <w:szCs w:val="24"/>
        </w:rPr>
        <w:t xml:space="preserve"> нормативно-правовое регулирование в сфере образования; развитие кадрового потенциала системы образования в условиях введения и реализации Профессионального стандарта педагога; систему независимой оценки качества образования; инновационные процессы в образовании в РФ и в РМЭ в частности</w:t>
      </w:r>
    </w:p>
    <w:p w:rsidR="001964CB" w:rsidRPr="001964CB" w:rsidRDefault="001964CB" w:rsidP="001964CB">
      <w:pPr>
        <w:pStyle w:val="Bodytext20"/>
        <w:shd w:val="clear" w:color="auto" w:fill="auto"/>
        <w:spacing w:after="415" w:line="379" w:lineRule="exact"/>
        <w:jc w:val="left"/>
        <w:rPr>
          <w:rFonts w:ascii="Times New Roman" w:hAnsi="Times New Roman" w:cs="Times New Roman"/>
          <w:b w:val="0"/>
          <w:sz w:val="24"/>
          <w:szCs w:val="24"/>
        </w:rPr>
      </w:pPr>
      <w:r w:rsidRPr="001964CB">
        <w:rPr>
          <w:rStyle w:val="Bodytext2BoldItalic"/>
          <w:rFonts w:eastAsiaTheme="minorEastAsia"/>
          <w:b/>
          <w:i w:val="0"/>
          <w:sz w:val="24"/>
          <w:szCs w:val="24"/>
        </w:rPr>
        <w:lastRenderedPageBreak/>
        <w:t>УМЕТЬ</w:t>
      </w:r>
      <w:r w:rsidRPr="001964CB">
        <w:rPr>
          <w:rStyle w:val="Bodytext2BoldItalic"/>
          <w:rFonts w:eastAsiaTheme="minorEastAsia"/>
          <w:sz w:val="24"/>
          <w:szCs w:val="24"/>
        </w:rPr>
        <w:t>:</w:t>
      </w:r>
      <w:r w:rsidRPr="001964CB">
        <w:rPr>
          <w:rFonts w:ascii="Times New Roman" w:hAnsi="Times New Roman" w:cs="Times New Roman"/>
          <w:b w:val="0"/>
          <w:sz w:val="24"/>
          <w:szCs w:val="24"/>
        </w:rPr>
        <w:t xml:space="preserve"> совершенствовать свою профессиональную деятельность в соответствии с изменениями законодательства РФ в области образования </w:t>
      </w:r>
      <w:r w:rsidRPr="001964CB">
        <w:rPr>
          <w:rStyle w:val="Bodytext2BoldItalic"/>
          <w:rFonts w:eastAsiaTheme="minorEastAsia"/>
          <w:sz w:val="24"/>
          <w:szCs w:val="24"/>
        </w:rPr>
        <w:t>ВЛАДЕТЬ:</w:t>
      </w:r>
      <w:r w:rsidRPr="001964CB">
        <w:rPr>
          <w:rFonts w:ascii="Times New Roman" w:hAnsi="Times New Roman" w:cs="Times New Roman"/>
          <w:b w:val="0"/>
          <w:sz w:val="24"/>
          <w:szCs w:val="24"/>
        </w:rPr>
        <w:t xml:space="preserve"> информацией по ключевым направлениям кадровой политики в области образования; навыками проектирования и организации образовательного процесса с учетом новых требований; навыками работы с нормативно-правовыми актами, регулирующими образовательную деятельность.</w:t>
      </w:r>
    </w:p>
    <w:p w:rsidR="001964CB" w:rsidRPr="001964CB" w:rsidRDefault="001964CB" w:rsidP="001964CB">
      <w:pPr>
        <w:pStyle w:val="Heading10"/>
        <w:keepNext/>
        <w:keepLines/>
        <w:shd w:val="clear" w:color="auto" w:fill="auto"/>
        <w:spacing w:before="0" w:after="0"/>
        <w:jc w:val="left"/>
        <w:rPr>
          <w:rFonts w:ascii="Times New Roman" w:hAnsi="Times New Roman" w:cs="Times New Roman"/>
          <w:sz w:val="24"/>
          <w:szCs w:val="24"/>
        </w:rPr>
      </w:pPr>
      <w:r w:rsidRPr="001964CB">
        <w:rPr>
          <w:rFonts w:ascii="Times New Roman" w:hAnsi="Times New Roman" w:cs="Times New Roman"/>
          <w:sz w:val="24"/>
          <w:szCs w:val="24"/>
        </w:rPr>
        <w:t>Содержание программы</w:t>
      </w:r>
    </w:p>
    <w:p w:rsidR="001964CB" w:rsidRPr="001964CB" w:rsidRDefault="001964CB" w:rsidP="001964CB">
      <w:pPr>
        <w:pStyle w:val="Bodytext20"/>
        <w:shd w:val="clear" w:color="auto" w:fill="auto"/>
        <w:spacing w:after="399" w:line="370" w:lineRule="exact"/>
        <w:jc w:val="left"/>
        <w:rPr>
          <w:rFonts w:ascii="Times New Roman" w:hAnsi="Times New Roman" w:cs="Times New Roman"/>
          <w:b w:val="0"/>
          <w:sz w:val="24"/>
          <w:szCs w:val="24"/>
        </w:rPr>
      </w:pPr>
      <w:r w:rsidRPr="001964CB">
        <w:rPr>
          <w:rFonts w:ascii="Times New Roman" w:hAnsi="Times New Roman" w:cs="Times New Roman"/>
          <w:b w:val="0"/>
          <w:sz w:val="24"/>
          <w:szCs w:val="24"/>
        </w:rPr>
        <w:t xml:space="preserve">Законодательные акты Российской Федерации об образовании. Устав и локальные нормативные акты образовательных организаций в соответствии с Федеральным законом «Об образовании в Российской Федерации». Система образования, формы получения образования. Права и ответственность участников образовательного процесса. Образовательные отношения. Государственная регламентация образовательной деятельности. Государственный контроль (надзор) в сфере образования. Профессиональный стандарт педагога - закономерный этап реализации </w:t>
      </w:r>
      <w:proofErr w:type="spellStart"/>
      <w:r w:rsidRPr="001964CB">
        <w:rPr>
          <w:rFonts w:ascii="Times New Roman" w:hAnsi="Times New Roman" w:cs="Times New Roman"/>
          <w:b w:val="0"/>
          <w:sz w:val="24"/>
          <w:szCs w:val="24"/>
        </w:rPr>
        <w:t>государственно</w:t>
      </w:r>
      <w:r w:rsidRPr="001964CB">
        <w:rPr>
          <w:rFonts w:ascii="Times New Roman" w:hAnsi="Times New Roman" w:cs="Times New Roman"/>
          <w:b w:val="0"/>
          <w:sz w:val="24"/>
          <w:szCs w:val="24"/>
        </w:rPr>
        <w:softHyphen/>
        <w:t>образовательной</w:t>
      </w:r>
      <w:proofErr w:type="spellEnd"/>
      <w:r w:rsidRPr="001964CB">
        <w:rPr>
          <w:rFonts w:ascii="Times New Roman" w:hAnsi="Times New Roman" w:cs="Times New Roman"/>
          <w:b w:val="0"/>
          <w:sz w:val="24"/>
          <w:szCs w:val="24"/>
        </w:rPr>
        <w:t xml:space="preserve"> политики в новых условиях. Профессиональный стандарт педагога - объективный измеритель квалификации педагога в области обучения, воспитания и развития ребенка.</w:t>
      </w:r>
    </w:p>
    <w:p w:rsidR="001964CB" w:rsidRPr="001964CB" w:rsidRDefault="001964CB" w:rsidP="001964CB">
      <w:pPr>
        <w:pStyle w:val="Heading10"/>
        <w:keepNext/>
        <w:keepLines/>
        <w:shd w:val="clear" w:color="auto" w:fill="auto"/>
        <w:spacing w:before="0" w:after="0" w:line="322" w:lineRule="exact"/>
        <w:jc w:val="left"/>
        <w:rPr>
          <w:rFonts w:ascii="Times New Roman" w:hAnsi="Times New Roman" w:cs="Times New Roman"/>
          <w:sz w:val="24"/>
          <w:szCs w:val="24"/>
        </w:rPr>
      </w:pPr>
      <w:r w:rsidRPr="001964CB">
        <w:rPr>
          <w:rFonts w:ascii="Times New Roman" w:hAnsi="Times New Roman" w:cs="Times New Roman"/>
          <w:sz w:val="24"/>
          <w:szCs w:val="24"/>
        </w:rPr>
        <w:t>Формы аттестации и оценочные материалы</w:t>
      </w:r>
    </w:p>
    <w:p w:rsidR="001964CB" w:rsidRPr="001964CB" w:rsidRDefault="001964CB" w:rsidP="001964CB">
      <w:pPr>
        <w:pStyle w:val="Bodytext20"/>
        <w:shd w:val="clear" w:color="auto" w:fill="auto"/>
        <w:jc w:val="left"/>
        <w:rPr>
          <w:rFonts w:ascii="Times New Roman" w:hAnsi="Times New Roman" w:cs="Times New Roman"/>
          <w:b w:val="0"/>
          <w:sz w:val="24"/>
          <w:szCs w:val="24"/>
        </w:rPr>
        <w:sectPr w:rsidR="001964CB" w:rsidRPr="001964CB">
          <w:footerReference w:type="default" r:id="rId8"/>
          <w:pgSz w:w="11900" w:h="16840"/>
          <w:pgMar w:top="1167" w:right="674" w:bottom="1061" w:left="1635" w:header="0" w:footer="3" w:gutter="0"/>
          <w:cols w:space="720"/>
          <w:noEndnote/>
          <w:titlePg/>
          <w:docGrid w:linePitch="360"/>
        </w:sectPr>
      </w:pPr>
      <w:r w:rsidRPr="001964CB">
        <w:rPr>
          <w:rStyle w:val="Bodytext2BoldItalic"/>
          <w:rFonts w:eastAsiaTheme="minorEastAsia"/>
          <w:b/>
          <w:i w:val="0"/>
          <w:sz w:val="24"/>
          <w:szCs w:val="24"/>
        </w:rPr>
        <w:t>Итоговый контроль.</w:t>
      </w:r>
      <w:r w:rsidRPr="001964CB">
        <w:rPr>
          <w:rFonts w:ascii="Times New Roman" w:hAnsi="Times New Roman" w:cs="Times New Roman"/>
          <w:b w:val="0"/>
          <w:sz w:val="24"/>
          <w:szCs w:val="24"/>
        </w:rPr>
        <w:t xml:space="preserve"> Изучение программы завершается итоговым тестированием, </w:t>
      </w:r>
      <w:proofErr w:type="gramStart"/>
      <w:r w:rsidRPr="001964CB">
        <w:rPr>
          <w:rFonts w:ascii="Times New Roman" w:hAnsi="Times New Roman" w:cs="Times New Roman"/>
          <w:b w:val="0"/>
          <w:sz w:val="24"/>
          <w:szCs w:val="24"/>
        </w:rPr>
        <w:t>который</w:t>
      </w:r>
      <w:proofErr w:type="gramEnd"/>
      <w:r w:rsidRPr="001964CB">
        <w:rPr>
          <w:rFonts w:ascii="Times New Roman" w:hAnsi="Times New Roman" w:cs="Times New Roman"/>
          <w:b w:val="0"/>
          <w:sz w:val="24"/>
          <w:szCs w:val="24"/>
        </w:rPr>
        <w:t xml:space="preserve"> проходит в  личном кабинете</w:t>
      </w:r>
      <w:r w:rsidR="003B4C37">
        <w:rPr>
          <w:rFonts w:ascii="Times New Roman" w:hAnsi="Times New Roman" w:cs="Times New Roman"/>
          <w:b w:val="0"/>
          <w:sz w:val="24"/>
          <w:szCs w:val="24"/>
        </w:rPr>
        <w:t xml:space="preserve"> обучающегося.</w:t>
      </w:r>
    </w:p>
    <w:p w:rsidR="00621CA8" w:rsidRPr="00A32649" w:rsidRDefault="00621CA8" w:rsidP="00E20224">
      <w:pPr>
        <w:pStyle w:val="ConsPlusTitle"/>
        <w:widowControl/>
        <w:rPr>
          <w:rFonts w:ascii="Times New Roman" w:hAnsi="Times New Roman" w:cs="Times New Roman"/>
          <w:sz w:val="24"/>
          <w:szCs w:val="24"/>
        </w:rPr>
      </w:pPr>
    </w:p>
    <w:sectPr w:rsidR="00621CA8" w:rsidRPr="00A32649" w:rsidSect="00967989">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D4" w:rsidRDefault="00B652D4">
      <w:pPr>
        <w:spacing w:after="0" w:line="240" w:lineRule="auto"/>
      </w:pPr>
      <w:r>
        <w:separator/>
      </w:r>
    </w:p>
  </w:endnote>
  <w:endnote w:type="continuationSeparator" w:id="0">
    <w:p w:rsidR="00B652D4" w:rsidRDefault="00B65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B" w:rsidRDefault="00DC7B44">
    <w:pPr>
      <w:rPr>
        <w:sz w:val="2"/>
        <w:szCs w:val="2"/>
      </w:rPr>
    </w:pPr>
    <w:r w:rsidRPr="00DC7B44">
      <w:pict>
        <v:shapetype id="_x0000_t202" coordsize="21600,21600" o:spt="202" path="m,l,21600r21600,l21600,xe">
          <v:stroke joinstyle="miter"/>
          <v:path gradientshapeok="t" o:connecttype="rect"/>
        </v:shapetype>
        <v:shape id="_x0000_s6145" type="#_x0000_t202" style="position:absolute;margin-left:547pt;margin-top:785.7pt;width:11.75pt;height:9.6pt;z-index:-251658752;mso-wrap-style:none;mso-wrap-distance-left:5pt;mso-wrap-distance-right:5pt;mso-position-horizontal-relative:page;mso-position-vertical-relative:page" wrapcoords="0 0" filled="f" stroked="f">
          <v:textbox style="mso-next-textbox:#_x0000_s6145;mso-fit-shape-to-text:t" inset="0,0,0,0">
            <w:txbxContent>
              <w:p w:rsidR="001964CB" w:rsidRDefault="00DC7B44">
                <w:pPr>
                  <w:spacing w:line="240" w:lineRule="auto"/>
                </w:pPr>
                <w:fldSimple w:instr=" PAGE \* MERGEFORMAT ">
                  <w:r w:rsidR="00E20224" w:rsidRPr="00E20224">
                    <w:rPr>
                      <w:rStyle w:val="Headerorfooter0"/>
                      <w:rFonts w:eastAsiaTheme="majorEastAsia"/>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1" w:rsidRDefault="00DC7B44">
    <w:pPr>
      <w:pStyle w:val="a8"/>
      <w:jc w:val="right"/>
    </w:pPr>
    <w:r>
      <w:fldChar w:fldCharType="begin"/>
    </w:r>
    <w:r w:rsidR="00DD3081">
      <w:instrText>PAGE   \* MERGEFORMAT</w:instrText>
    </w:r>
    <w:r>
      <w:fldChar w:fldCharType="separate"/>
    </w:r>
    <w:r w:rsidR="00E20224">
      <w:rPr>
        <w:noProof/>
      </w:rPr>
      <w:t>11</w:t>
    </w:r>
    <w:r>
      <w:fldChar w:fldCharType="end"/>
    </w:r>
  </w:p>
  <w:p w:rsidR="00DD3081" w:rsidRDefault="00DD30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D4" w:rsidRDefault="00B652D4">
      <w:pPr>
        <w:spacing w:after="0" w:line="240" w:lineRule="auto"/>
      </w:pPr>
      <w:r>
        <w:separator/>
      </w:r>
    </w:p>
  </w:footnote>
  <w:footnote w:type="continuationSeparator" w:id="0">
    <w:p w:rsidR="00B652D4" w:rsidRDefault="00B65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D54"/>
    <w:multiLevelType w:val="multilevel"/>
    <w:tmpl w:val="1B98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F78E4"/>
    <w:multiLevelType w:val="multilevel"/>
    <w:tmpl w:val="11B0E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136036"/>
    <w:multiLevelType w:val="multilevel"/>
    <w:tmpl w:val="806E7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E365C"/>
    <w:multiLevelType w:val="multilevel"/>
    <w:tmpl w:val="65F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24987"/>
    <w:multiLevelType w:val="hybridMultilevel"/>
    <w:tmpl w:val="E5C8E7F0"/>
    <w:lvl w:ilvl="0" w:tplc="FE4C539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0616C0"/>
    <w:multiLevelType w:val="hybridMultilevel"/>
    <w:tmpl w:val="A2F880A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useFELayout/>
  </w:compat>
  <w:rsids>
    <w:rsidRoot w:val="00A457B4"/>
    <w:rsid w:val="00011FB6"/>
    <w:rsid w:val="00064232"/>
    <w:rsid w:val="0008007F"/>
    <w:rsid w:val="000B0337"/>
    <w:rsid w:val="001226FF"/>
    <w:rsid w:val="001452B7"/>
    <w:rsid w:val="00145AEE"/>
    <w:rsid w:val="001964CB"/>
    <w:rsid w:val="001A3DFA"/>
    <w:rsid w:val="001A64B0"/>
    <w:rsid w:val="001F4E4A"/>
    <w:rsid w:val="00220B3C"/>
    <w:rsid w:val="002F6002"/>
    <w:rsid w:val="00313826"/>
    <w:rsid w:val="00316BC9"/>
    <w:rsid w:val="00333557"/>
    <w:rsid w:val="00370C61"/>
    <w:rsid w:val="003B4C37"/>
    <w:rsid w:val="00406284"/>
    <w:rsid w:val="00412392"/>
    <w:rsid w:val="0042522B"/>
    <w:rsid w:val="004463BB"/>
    <w:rsid w:val="004C2174"/>
    <w:rsid w:val="004D02EC"/>
    <w:rsid w:val="004E5BAC"/>
    <w:rsid w:val="00504951"/>
    <w:rsid w:val="005136E2"/>
    <w:rsid w:val="005249D4"/>
    <w:rsid w:val="005634E9"/>
    <w:rsid w:val="00574742"/>
    <w:rsid w:val="00585096"/>
    <w:rsid w:val="005A0E69"/>
    <w:rsid w:val="005B2A8E"/>
    <w:rsid w:val="005B7976"/>
    <w:rsid w:val="005C78DE"/>
    <w:rsid w:val="005C7D37"/>
    <w:rsid w:val="005D5104"/>
    <w:rsid w:val="005D6FE6"/>
    <w:rsid w:val="005F1B9E"/>
    <w:rsid w:val="00621CA8"/>
    <w:rsid w:val="00632262"/>
    <w:rsid w:val="00636FF0"/>
    <w:rsid w:val="0064407E"/>
    <w:rsid w:val="0066069E"/>
    <w:rsid w:val="006830E5"/>
    <w:rsid w:val="006961CF"/>
    <w:rsid w:val="006B16CD"/>
    <w:rsid w:val="006C60E6"/>
    <w:rsid w:val="00707889"/>
    <w:rsid w:val="0073628E"/>
    <w:rsid w:val="00752A07"/>
    <w:rsid w:val="00766442"/>
    <w:rsid w:val="00796785"/>
    <w:rsid w:val="00863FF5"/>
    <w:rsid w:val="008D0A70"/>
    <w:rsid w:val="00902CB1"/>
    <w:rsid w:val="00967989"/>
    <w:rsid w:val="009910E9"/>
    <w:rsid w:val="009B6BB6"/>
    <w:rsid w:val="009E1AAC"/>
    <w:rsid w:val="009E794B"/>
    <w:rsid w:val="009F2A46"/>
    <w:rsid w:val="009F30F1"/>
    <w:rsid w:val="00A01941"/>
    <w:rsid w:val="00A129FD"/>
    <w:rsid w:val="00A14E74"/>
    <w:rsid w:val="00A30DF8"/>
    <w:rsid w:val="00A32649"/>
    <w:rsid w:val="00A457B4"/>
    <w:rsid w:val="00A5470E"/>
    <w:rsid w:val="00A5652D"/>
    <w:rsid w:val="00A74AD5"/>
    <w:rsid w:val="00AC4276"/>
    <w:rsid w:val="00AD58ED"/>
    <w:rsid w:val="00B03B1A"/>
    <w:rsid w:val="00B262D2"/>
    <w:rsid w:val="00B652D4"/>
    <w:rsid w:val="00BB429E"/>
    <w:rsid w:val="00BC3C49"/>
    <w:rsid w:val="00C153CA"/>
    <w:rsid w:val="00C26774"/>
    <w:rsid w:val="00C40AED"/>
    <w:rsid w:val="00C50D81"/>
    <w:rsid w:val="00C64F93"/>
    <w:rsid w:val="00C82761"/>
    <w:rsid w:val="00D17E80"/>
    <w:rsid w:val="00D217AE"/>
    <w:rsid w:val="00D73C68"/>
    <w:rsid w:val="00D817D9"/>
    <w:rsid w:val="00DC7B44"/>
    <w:rsid w:val="00DD3081"/>
    <w:rsid w:val="00DE5958"/>
    <w:rsid w:val="00E04EFE"/>
    <w:rsid w:val="00E14620"/>
    <w:rsid w:val="00E20224"/>
    <w:rsid w:val="00E27844"/>
    <w:rsid w:val="00E725DE"/>
    <w:rsid w:val="00E842C5"/>
    <w:rsid w:val="00EC0D29"/>
    <w:rsid w:val="00EF16E1"/>
    <w:rsid w:val="00F47B9B"/>
    <w:rsid w:val="00F825D5"/>
    <w:rsid w:val="00FA59A7"/>
    <w:rsid w:val="00FD4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62"/>
  </w:style>
  <w:style w:type="paragraph" w:styleId="1">
    <w:name w:val="heading 1"/>
    <w:basedOn w:val="a"/>
    <w:link w:val="10"/>
    <w:uiPriority w:val="1"/>
    <w:qFormat/>
    <w:rsid w:val="00504951"/>
    <w:pPr>
      <w:widowControl w:val="0"/>
      <w:autoSpaceDE w:val="0"/>
      <w:autoSpaceDN w:val="0"/>
      <w:spacing w:after="0" w:line="240" w:lineRule="auto"/>
      <w:ind w:left="227" w:right="616"/>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1F4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ancename">
    <w:name w:val="instancename"/>
    <w:basedOn w:val="a0"/>
    <w:rsid w:val="00220B3C"/>
  </w:style>
  <w:style w:type="character" w:customStyle="1" w:styleId="accesshide">
    <w:name w:val="accesshide"/>
    <w:basedOn w:val="a0"/>
    <w:rsid w:val="00220B3C"/>
  </w:style>
  <w:style w:type="paragraph" w:customStyle="1" w:styleId="Default">
    <w:name w:val="Default"/>
    <w:rsid w:val="00F825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825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5D5"/>
    <w:rPr>
      <w:rFonts w:ascii="Segoe UI" w:hAnsi="Segoe UI" w:cs="Segoe UI"/>
      <w:sz w:val="18"/>
      <w:szCs w:val="18"/>
    </w:rPr>
  </w:style>
  <w:style w:type="character" w:customStyle="1" w:styleId="10">
    <w:name w:val="Заголовок 1 Знак"/>
    <w:basedOn w:val="a0"/>
    <w:link w:val="1"/>
    <w:uiPriority w:val="1"/>
    <w:rsid w:val="00504951"/>
    <w:rPr>
      <w:rFonts w:ascii="Times New Roman" w:eastAsia="Times New Roman" w:hAnsi="Times New Roman" w:cs="Times New Roman"/>
      <w:b/>
      <w:bCs/>
      <w:sz w:val="28"/>
      <w:szCs w:val="28"/>
      <w:lang w:eastAsia="en-US"/>
    </w:rPr>
  </w:style>
  <w:style w:type="character" w:customStyle="1" w:styleId="Bodytext2">
    <w:name w:val="Body text (2)_"/>
    <w:basedOn w:val="a0"/>
    <w:link w:val="Bodytext20"/>
    <w:locked/>
    <w:rsid w:val="00504951"/>
    <w:rPr>
      <w:b/>
      <w:bCs/>
      <w:sz w:val="28"/>
      <w:szCs w:val="28"/>
      <w:shd w:val="clear" w:color="auto" w:fill="FFFFFF"/>
    </w:rPr>
  </w:style>
  <w:style w:type="paragraph" w:customStyle="1" w:styleId="Bodytext20">
    <w:name w:val="Body text (2)"/>
    <w:basedOn w:val="a"/>
    <w:link w:val="Bodytext2"/>
    <w:rsid w:val="00504951"/>
    <w:pPr>
      <w:widowControl w:val="0"/>
      <w:shd w:val="clear" w:color="auto" w:fill="FFFFFF"/>
      <w:spacing w:after="0" w:line="310" w:lineRule="exact"/>
      <w:jc w:val="center"/>
    </w:pPr>
    <w:rPr>
      <w:b/>
      <w:bCs/>
      <w:sz w:val="28"/>
      <w:szCs w:val="28"/>
    </w:rPr>
  </w:style>
  <w:style w:type="character" w:customStyle="1" w:styleId="20">
    <w:name w:val="Заголовок 2 Знак"/>
    <w:basedOn w:val="a0"/>
    <w:link w:val="2"/>
    <w:uiPriority w:val="9"/>
    <w:semiHidden/>
    <w:rsid w:val="001F4E4A"/>
    <w:rPr>
      <w:rFonts w:asciiTheme="majorHAnsi" w:eastAsiaTheme="majorEastAsia" w:hAnsiTheme="majorHAnsi" w:cstheme="majorBidi"/>
      <w:color w:val="365F91" w:themeColor="accent1" w:themeShade="BF"/>
      <w:sz w:val="26"/>
      <w:szCs w:val="26"/>
    </w:rPr>
  </w:style>
  <w:style w:type="paragraph" w:styleId="a6">
    <w:name w:val="Body Text"/>
    <w:basedOn w:val="a"/>
    <w:link w:val="a7"/>
    <w:uiPriority w:val="1"/>
    <w:qFormat/>
    <w:rsid w:val="001F4E4A"/>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uiPriority w:val="1"/>
    <w:rsid w:val="001F4E4A"/>
    <w:rPr>
      <w:rFonts w:ascii="Times New Roman" w:eastAsia="Times New Roman" w:hAnsi="Times New Roman" w:cs="Times New Roman"/>
      <w:sz w:val="20"/>
      <w:szCs w:val="20"/>
      <w:lang w:eastAsia="en-US"/>
    </w:rPr>
  </w:style>
  <w:style w:type="paragraph" w:styleId="HTML">
    <w:name w:val="HTML Preformatted"/>
    <w:basedOn w:val="a"/>
    <w:link w:val="HTML0"/>
    <w:rsid w:val="00DD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3081"/>
    <w:rPr>
      <w:rFonts w:ascii="Courier New" w:eastAsia="Times New Roman" w:hAnsi="Courier New" w:cs="Courier New"/>
      <w:sz w:val="20"/>
      <w:szCs w:val="20"/>
    </w:rPr>
  </w:style>
  <w:style w:type="paragraph" w:customStyle="1" w:styleId="right1">
    <w:name w:val="right1"/>
    <w:basedOn w:val="a"/>
    <w:rsid w:val="00DD30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rsid w:val="00DD30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D3081"/>
    <w:rPr>
      <w:rFonts w:ascii="Times New Roman" w:eastAsia="Times New Roman" w:hAnsi="Times New Roman" w:cs="Times New Roman"/>
      <w:sz w:val="24"/>
      <w:szCs w:val="24"/>
    </w:rPr>
  </w:style>
  <w:style w:type="paragraph" w:customStyle="1" w:styleId="ConsPlusTitle">
    <w:name w:val="ConsPlusTitle"/>
    <w:rsid w:val="00DD308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11ptBold">
    <w:name w:val="Body text (2) + 11 pt;Bold"/>
    <w:basedOn w:val="Bodytext2"/>
    <w:rsid w:val="00D73C6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ablecaption2">
    <w:name w:val="Table caption (2)_"/>
    <w:basedOn w:val="a0"/>
    <w:link w:val="Tablecaption20"/>
    <w:rsid w:val="00D73C68"/>
    <w:rPr>
      <w:b/>
      <w:bCs/>
      <w:shd w:val="clear" w:color="auto" w:fill="FFFFFF"/>
    </w:rPr>
  </w:style>
  <w:style w:type="paragraph" w:customStyle="1" w:styleId="Tablecaption20">
    <w:name w:val="Table caption (2)"/>
    <w:basedOn w:val="a"/>
    <w:link w:val="Tablecaption2"/>
    <w:rsid w:val="00D73C68"/>
    <w:pPr>
      <w:widowControl w:val="0"/>
      <w:shd w:val="clear" w:color="auto" w:fill="FFFFFF"/>
      <w:spacing w:after="0" w:line="244" w:lineRule="exact"/>
    </w:pPr>
    <w:rPr>
      <w:b/>
      <w:bCs/>
    </w:rPr>
  </w:style>
  <w:style w:type="paragraph" w:styleId="21">
    <w:name w:val="List 2"/>
    <w:basedOn w:val="a"/>
    <w:rsid w:val="005B2A8E"/>
    <w:pPr>
      <w:spacing w:after="0" w:line="240" w:lineRule="auto"/>
      <w:ind w:left="566" w:hanging="283"/>
    </w:pPr>
    <w:rPr>
      <w:rFonts w:ascii="Times New Roman" w:eastAsia="Times New Roman" w:hAnsi="Times New Roman" w:cs="Times New Roman"/>
      <w:sz w:val="24"/>
      <w:szCs w:val="24"/>
    </w:rPr>
  </w:style>
  <w:style w:type="table" w:styleId="aa">
    <w:name w:val="Table Grid"/>
    <w:basedOn w:val="a1"/>
    <w:uiPriority w:val="59"/>
    <w:rsid w:val="00064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a0"/>
    <w:link w:val="Bodytext50"/>
    <w:rsid w:val="001964CB"/>
    <w:rPr>
      <w:b/>
      <w:bCs/>
      <w:sz w:val="28"/>
      <w:szCs w:val="28"/>
      <w:shd w:val="clear" w:color="auto" w:fill="FFFFFF"/>
    </w:rPr>
  </w:style>
  <w:style w:type="character" w:customStyle="1" w:styleId="Headerorfooter">
    <w:name w:val="Header or footer_"/>
    <w:basedOn w:val="a0"/>
    <w:rsid w:val="001964CB"/>
    <w:rPr>
      <w:b w:val="0"/>
      <w:bCs w:val="0"/>
      <w:i w:val="0"/>
      <w:iCs w:val="0"/>
      <w:smallCaps w:val="0"/>
      <w:strike w:val="0"/>
      <w:sz w:val="26"/>
      <w:szCs w:val="26"/>
      <w:u w:val="none"/>
    </w:rPr>
  </w:style>
  <w:style w:type="character" w:customStyle="1" w:styleId="Headerorfooter0">
    <w:name w:val="Header or footer"/>
    <w:basedOn w:val="Headerorfooter"/>
    <w:rsid w:val="001964CB"/>
    <w:rPr>
      <w:rFonts w:ascii="Times New Roman" w:eastAsia="Times New Roman" w:hAnsi="Times New Roman" w:cs="Times New Roman"/>
      <w:color w:val="000000"/>
      <w:spacing w:val="0"/>
      <w:w w:val="100"/>
      <w:position w:val="0"/>
      <w:lang w:val="ru-RU" w:eastAsia="ru-RU" w:bidi="ru-RU"/>
    </w:rPr>
  </w:style>
  <w:style w:type="character" w:customStyle="1" w:styleId="Bodytext2Bold">
    <w:name w:val="Body text (2) + Bold"/>
    <w:basedOn w:val="Bodytext2"/>
    <w:rsid w:val="001964CB"/>
    <w:rPr>
      <w:rFonts w:ascii="Times New Roman" w:eastAsia="Times New Roman" w:hAnsi="Times New Roman" w:cs="Times New Roman"/>
      <w:i w:val="0"/>
      <w:iCs w:val="0"/>
      <w:smallCaps w:val="0"/>
      <w:strike w:val="0"/>
      <w:color w:val="000000"/>
      <w:spacing w:val="0"/>
      <w:w w:val="100"/>
      <w:position w:val="0"/>
      <w:u w:val="none"/>
      <w:lang w:val="ru-RU" w:eastAsia="ru-RU" w:bidi="ru-RU"/>
    </w:rPr>
  </w:style>
  <w:style w:type="character" w:customStyle="1" w:styleId="Bodytext5NotBold">
    <w:name w:val="Body text (5) + Not Bold"/>
    <w:basedOn w:val="Bodytext5"/>
    <w:rsid w:val="001964CB"/>
    <w:rPr>
      <w:rFonts w:ascii="Times New Roman" w:eastAsia="Times New Roman" w:hAnsi="Times New Roman" w:cs="Times New Roman"/>
      <w:color w:val="000000"/>
      <w:spacing w:val="0"/>
      <w:w w:val="100"/>
      <w:position w:val="0"/>
      <w:lang w:val="ru-RU" w:eastAsia="ru-RU" w:bidi="ru-RU"/>
    </w:rPr>
  </w:style>
  <w:style w:type="character" w:customStyle="1" w:styleId="Bodytext2BoldItalic">
    <w:name w:val="Body text (2) + Bold;Italic"/>
    <w:basedOn w:val="Bodytext2"/>
    <w:rsid w:val="001964CB"/>
    <w:rPr>
      <w:rFonts w:ascii="Times New Roman" w:eastAsia="Times New Roman" w:hAnsi="Times New Roman" w:cs="Times New Roman"/>
      <w:i/>
      <w:iCs/>
      <w:smallCaps w:val="0"/>
      <w:strike w:val="0"/>
      <w:color w:val="000000"/>
      <w:spacing w:val="0"/>
      <w:w w:val="100"/>
      <w:position w:val="0"/>
      <w:u w:val="none"/>
      <w:lang w:val="ru-RU" w:eastAsia="ru-RU" w:bidi="ru-RU"/>
    </w:rPr>
  </w:style>
  <w:style w:type="character" w:customStyle="1" w:styleId="Bodytext6">
    <w:name w:val="Body text (6)_"/>
    <w:basedOn w:val="a0"/>
    <w:link w:val="Bodytext60"/>
    <w:rsid w:val="001964CB"/>
    <w:rPr>
      <w:b/>
      <w:bCs/>
      <w:i/>
      <w:iCs/>
      <w:sz w:val="28"/>
      <w:szCs w:val="28"/>
      <w:shd w:val="clear" w:color="auto" w:fill="FFFFFF"/>
    </w:rPr>
  </w:style>
  <w:style w:type="character" w:customStyle="1" w:styleId="Tablecaption">
    <w:name w:val="Table caption_"/>
    <w:basedOn w:val="a0"/>
    <w:rsid w:val="001964CB"/>
    <w:rPr>
      <w:b/>
      <w:bCs/>
      <w:i w:val="0"/>
      <w:iCs w:val="0"/>
      <w:smallCaps w:val="0"/>
      <w:strike w:val="0"/>
      <w:sz w:val="28"/>
      <w:szCs w:val="28"/>
      <w:u w:val="none"/>
    </w:rPr>
  </w:style>
  <w:style w:type="character" w:customStyle="1" w:styleId="Tablecaption0">
    <w:name w:val="Table caption"/>
    <w:basedOn w:val="Tablecaption"/>
    <w:rsid w:val="001964CB"/>
    <w:rPr>
      <w:rFonts w:ascii="Times New Roman" w:eastAsia="Times New Roman" w:hAnsi="Times New Roman" w:cs="Times New Roman"/>
      <w:color w:val="000000"/>
      <w:spacing w:val="0"/>
      <w:w w:val="100"/>
      <w:position w:val="0"/>
      <w:u w:val="single"/>
      <w:lang w:val="ru-RU" w:eastAsia="ru-RU" w:bidi="ru-RU"/>
    </w:rPr>
  </w:style>
  <w:style w:type="character" w:customStyle="1" w:styleId="Bodytext7">
    <w:name w:val="Body text (7)_"/>
    <w:basedOn w:val="a0"/>
    <w:link w:val="Bodytext70"/>
    <w:rsid w:val="001964CB"/>
    <w:rPr>
      <w:b/>
      <w:bCs/>
      <w:i/>
      <w:iCs/>
      <w:sz w:val="28"/>
      <w:szCs w:val="28"/>
      <w:shd w:val="clear" w:color="auto" w:fill="FFFFFF"/>
    </w:rPr>
  </w:style>
  <w:style w:type="character" w:customStyle="1" w:styleId="Heading1">
    <w:name w:val="Heading #1_"/>
    <w:basedOn w:val="a0"/>
    <w:link w:val="Heading10"/>
    <w:rsid w:val="001964CB"/>
    <w:rPr>
      <w:b/>
      <w:bCs/>
      <w:sz w:val="28"/>
      <w:szCs w:val="28"/>
      <w:shd w:val="clear" w:color="auto" w:fill="FFFFFF"/>
    </w:rPr>
  </w:style>
  <w:style w:type="paragraph" w:customStyle="1" w:styleId="Bodytext50">
    <w:name w:val="Body text (5)"/>
    <w:basedOn w:val="a"/>
    <w:link w:val="Bodytext5"/>
    <w:rsid w:val="001964CB"/>
    <w:pPr>
      <w:widowControl w:val="0"/>
      <w:shd w:val="clear" w:color="auto" w:fill="FFFFFF"/>
      <w:spacing w:after="360" w:line="310" w:lineRule="exact"/>
      <w:jc w:val="center"/>
    </w:pPr>
    <w:rPr>
      <w:b/>
      <w:bCs/>
      <w:sz w:val="28"/>
      <w:szCs w:val="28"/>
    </w:rPr>
  </w:style>
  <w:style w:type="paragraph" w:customStyle="1" w:styleId="Bodytext60">
    <w:name w:val="Body text (6)"/>
    <w:basedOn w:val="a"/>
    <w:link w:val="Bodytext6"/>
    <w:rsid w:val="001964CB"/>
    <w:pPr>
      <w:widowControl w:val="0"/>
      <w:shd w:val="clear" w:color="auto" w:fill="FFFFFF"/>
      <w:spacing w:after="0" w:line="322" w:lineRule="exact"/>
      <w:jc w:val="both"/>
    </w:pPr>
    <w:rPr>
      <w:b/>
      <w:bCs/>
      <w:i/>
      <w:iCs/>
      <w:sz w:val="28"/>
      <w:szCs w:val="28"/>
    </w:rPr>
  </w:style>
  <w:style w:type="paragraph" w:customStyle="1" w:styleId="Bodytext70">
    <w:name w:val="Body text (7)"/>
    <w:basedOn w:val="a"/>
    <w:link w:val="Bodytext7"/>
    <w:rsid w:val="001964CB"/>
    <w:pPr>
      <w:widowControl w:val="0"/>
      <w:shd w:val="clear" w:color="auto" w:fill="FFFFFF"/>
      <w:spacing w:before="340" w:after="0" w:line="322" w:lineRule="exact"/>
      <w:jc w:val="both"/>
    </w:pPr>
    <w:rPr>
      <w:b/>
      <w:bCs/>
      <w:i/>
      <w:iCs/>
      <w:sz w:val="28"/>
      <w:szCs w:val="28"/>
    </w:rPr>
  </w:style>
  <w:style w:type="paragraph" w:customStyle="1" w:styleId="Heading10">
    <w:name w:val="Heading #1"/>
    <w:basedOn w:val="a"/>
    <w:link w:val="Heading1"/>
    <w:rsid w:val="001964CB"/>
    <w:pPr>
      <w:widowControl w:val="0"/>
      <w:shd w:val="clear" w:color="auto" w:fill="FFFFFF"/>
      <w:spacing w:before="320" w:after="320" w:line="310" w:lineRule="exact"/>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20420152">
      <w:bodyDiv w:val="1"/>
      <w:marLeft w:val="0"/>
      <w:marRight w:val="0"/>
      <w:marTop w:val="0"/>
      <w:marBottom w:val="0"/>
      <w:divBdr>
        <w:top w:val="none" w:sz="0" w:space="0" w:color="auto"/>
        <w:left w:val="none" w:sz="0" w:space="0" w:color="auto"/>
        <w:bottom w:val="none" w:sz="0" w:space="0" w:color="auto"/>
        <w:right w:val="none" w:sz="0" w:space="0" w:color="auto"/>
      </w:divBdr>
    </w:div>
    <w:div w:id="475683826">
      <w:bodyDiv w:val="1"/>
      <w:marLeft w:val="0"/>
      <w:marRight w:val="0"/>
      <w:marTop w:val="0"/>
      <w:marBottom w:val="0"/>
      <w:divBdr>
        <w:top w:val="none" w:sz="0" w:space="0" w:color="auto"/>
        <w:left w:val="none" w:sz="0" w:space="0" w:color="auto"/>
        <w:bottom w:val="none" w:sz="0" w:space="0" w:color="auto"/>
        <w:right w:val="none" w:sz="0" w:space="0" w:color="auto"/>
      </w:divBdr>
    </w:div>
    <w:div w:id="856425467">
      <w:bodyDiv w:val="1"/>
      <w:marLeft w:val="0"/>
      <w:marRight w:val="0"/>
      <w:marTop w:val="0"/>
      <w:marBottom w:val="0"/>
      <w:divBdr>
        <w:top w:val="none" w:sz="0" w:space="0" w:color="auto"/>
        <w:left w:val="none" w:sz="0" w:space="0" w:color="auto"/>
        <w:bottom w:val="none" w:sz="0" w:space="0" w:color="auto"/>
        <w:right w:val="none" w:sz="0" w:space="0" w:color="auto"/>
      </w:divBdr>
    </w:div>
    <w:div w:id="1025256674">
      <w:bodyDiv w:val="1"/>
      <w:marLeft w:val="0"/>
      <w:marRight w:val="0"/>
      <w:marTop w:val="0"/>
      <w:marBottom w:val="0"/>
      <w:divBdr>
        <w:top w:val="none" w:sz="0" w:space="0" w:color="auto"/>
        <w:left w:val="none" w:sz="0" w:space="0" w:color="auto"/>
        <w:bottom w:val="none" w:sz="0" w:space="0" w:color="auto"/>
        <w:right w:val="none" w:sz="0" w:space="0" w:color="auto"/>
      </w:divBdr>
    </w:div>
    <w:div w:id="1071318993">
      <w:bodyDiv w:val="1"/>
      <w:marLeft w:val="0"/>
      <w:marRight w:val="0"/>
      <w:marTop w:val="0"/>
      <w:marBottom w:val="0"/>
      <w:divBdr>
        <w:top w:val="none" w:sz="0" w:space="0" w:color="auto"/>
        <w:left w:val="none" w:sz="0" w:space="0" w:color="auto"/>
        <w:bottom w:val="none" w:sz="0" w:space="0" w:color="auto"/>
        <w:right w:val="none" w:sz="0" w:space="0" w:color="auto"/>
      </w:divBdr>
    </w:div>
    <w:div w:id="1440442385">
      <w:bodyDiv w:val="1"/>
      <w:marLeft w:val="0"/>
      <w:marRight w:val="0"/>
      <w:marTop w:val="0"/>
      <w:marBottom w:val="0"/>
      <w:divBdr>
        <w:top w:val="none" w:sz="0" w:space="0" w:color="auto"/>
        <w:left w:val="none" w:sz="0" w:space="0" w:color="auto"/>
        <w:bottom w:val="none" w:sz="0" w:space="0" w:color="auto"/>
        <w:right w:val="none" w:sz="0" w:space="0" w:color="auto"/>
      </w:divBdr>
    </w:div>
    <w:div w:id="1498033038">
      <w:bodyDiv w:val="1"/>
      <w:marLeft w:val="0"/>
      <w:marRight w:val="0"/>
      <w:marTop w:val="0"/>
      <w:marBottom w:val="0"/>
      <w:divBdr>
        <w:top w:val="none" w:sz="0" w:space="0" w:color="auto"/>
        <w:left w:val="none" w:sz="0" w:space="0" w:color="auto"/>
        <w:bottom w:val="none" w:sz="0" w:space="0" w:color="auto"/>
        <w:right w:val="none" w:sz="0" w:space="0" w:color="auto"/>
      </w:divBdr>
    </w:div>
    <w:div w:id="17116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5070-6E92-4D34-B284-4B9939B9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Ксения</cp:lastModifiedBy>
  <cp:revision>3</cp:revision>
  <cp:lastPrinted>2021-11-11T13:19:00Z</cp:lastPrinted>
  <dcterms:created xsi:type="dcterms:W3CDTF">2021-12-10T12:36:00Z</dcterms:created>
  <dcterms:modified xsi:type="dcterms:W3CDTF">2022-01-20T13:46:00Z</dcterms:modified>
</cp:coreProperties>
</file>