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12" w:rsidRDefault="00F04D12" w:rsidP="00F04D12">
      <w:pPr>
        <w:pStyle w:val="1"/>
        <w:spacing w:before="89"/>
      </w:pPr>
      <w:r>
        <w:t>ОБЩЕСТВО С ОГРАНИЧЕННОЙ ОТВЕТСТВЕННОСТЬЮ «ПРОФЕССИОНАЛЬНЫЙ ЦЕНТР ПРОМЫШЛЕННОЙ БЕЗОПАСНОСТИ»</w:t>
      </w:r>
    </w:p>
    <w:p w:rsidR="00F04D12" w:rsidRDefault="00F04D12" w:rsidP="00F04D12">
      <w:pPr>
        <w:pStyle w:val="1"/>
        <w:spacing w:before="89"/>
      </w:pPr>
      <w:r>
        <w:t>(ООО «ПРОЦПБ»)</w:t>
      </w:r>
    </w:p>
    <w:p w:rsidR="00F04D12" w:rsidRDefault="00F04D12" w:rsidP="00F04D12">
      <w:pPr>
        <w:spacing w:before="71"/>
        <w:rPr>
          <w:b/>
          <w:sz w:val="28"/>
        </w:rPr>
      </w:pPr>
    </w:p>
    <w:p w:rsidR="00F04D12" w:rsidRDefault="00F04D12" w:rsidP="00F04D12">
      <w:pPr>
        <w:spacing w:before="71"/>
        <w:ind w:left="3600" w:firstLine="720"/>
        <w:rPr>
          <w:b/>
          <w:sz w:val="28"/>
        </w:rPr>
      </w:pPr>
    </w:p>
    <w:p w:rsidR="00F04D12" w:rsidRPr="00504951" w:rsidRDefault="00F04D12" w:rsidP="00F04D12">
      <w:pPr>
        <w:spacing w:before="71"/>
        <w:ind w:left="5664" w:firstLine="708"/>
        <w:rPr>
          <w:b/>
          <w:sz w:val="28"/>
        </w:rPr>
      </w:pPr>
      <w:r w:rsidRPr="00504951">
        <w:rPr>
          <w:b/>
          <w:sz w:val="28"/>
        </w:rPr>
        <w:t>УТВЕРЖДАЮ:</w:t>
      </w:r>
    </w:p>
    <w:p w:rsidR="00F04D12" w:rsidRPr="00504951" w:rsidRDefault="00F04D12" w:rsidP="00F04D12">
      <w:pPr>
        <w:ind w:left="6372"/>
        <w:rPr>
          <w:sz w:val="28"/>
        </w:rPr>
      </w:pPr>
      <w:r w:rsidRPr="00504951">
        <w:rPr>
          <w:sz w:val="28"/>
        </w:rPr>
        <w:t>Генеральный директор ООО «ПРОЦПБ»</w:t>
      </w:r>
    </w:p>
    <w:p w:rsidR="00F04D12" w:rsidRPr="00504951" w:rsidRDefault="00F04D12" w:rsidP="00F04D12">
      <w:pPr>
        <w:tabs>
          <w:tab w:val="left" w:pos="7608"/>
          <w:tab w:val="left" w:pos="7892"/>
        </w:tabs>
        <w:spacing w:before="38"/>
        <w:rPr>
          <w:sz w:val="28"/>
        </w:rPr>
      </w:pPr>
      <w:r w:rsidRPr="00504951">
        <w:rPr>
          <w:sz w:val="28"/>
        </w:rPr>
        <w:t xml:space="preserve">                                                                                            </w:t>
      </w:r>
      <w:r w:rsidRPr="00504951">
        <w:rPr>
          <w:sz w:val="28"/>
          <w:u w:val="single"/>
        </w:rPr>
        <w:t xml:space="preserve"> </w:t>
      </w:r>
      <w:r w:rsidRPr="00504951">
        <w:rPr>
          <w:sz w:val="28"/>
          <w:u w:val="single"/>
        </w:rPr>
        <w:tab/>
      </w:r>
      <w:r w:rsidRPr="00504951">
        <w:rPr>
          <w:sz w:val="28"/>
        </w:rPr>
        <w:t>А.И. Тихонов</w:t>
      </w:r>
    </w:p>
    <w:p w:rsidR="00F04D12" w:rsidRPr="00504951" w:rsidRDefault="00F04D12" w:rsidP="00F04D12">
      <w:pPr>
        <w:tabs>
          <w:tab w:val="left" w:pos="6515"/>
          <w:tab w:val="left" w:pos="8371"/>
        </w:tabs>
        <w:rPr>
          <w:sz w:val="28"/>
        </w:rPr>
      </w:pPr>
      <w:r w:rsidRPr="00504951">
        <w:rPr>
          <w:sz w:val="44"/>
          <w:szCs w:val="20"/>
        </w:rPr>
        <w:tab/>
      </w:r>
      <w:r w:rsidRPr="00504951">
        <w:rPr>
          <w:sz w:val="28"/>
        </w:rPr>
        <w:t>«</w:t>
      </w:r>
      <w:r>
        <w:rPr>
          <w:sz w:val="28"/>
          <w:u w:val="single"/>
        </w:rPr>
        <w:t>01</w:t>
      </w:r>
      <w:r w:rsidRPr="00504951">
        <w:rPr>
          <w:spacing w:val="-6"/>
          <w:sz w:val="28"/>
        </w:rPr>
        <w:t xml:space="preserve"> </w:t>
      </w:r>
      <w:r w:rsidRPr="00504951">
        <w:rPr>
          <w:sz w:val="28"/>
        </w:rPr>
        <w:t>»</w:t>
      </w:r>
      <w:r w:rsidRPr="00504951">
        <w:rPr>
          <w:sz w:val="28"/>
          <w:u w:val="single"/>
        </w:rPr>
        <w:t xml:space="preserve"> июня   </w:t>
      </w:r>
      <w:r w:rsidRPr="00504951">
        <w:rPr>
          <w:sz w:val="28"/>
        </w:rPr>
        <w:t>2021</w:t>
      </w:r>
      <w:r w:rsidRPr="00504951">
        <w:rPr>
          <w:spacing w:val="-3"/>
          <w:sz w:val="28"/>
        </w:rPr>
        <w:t xml:space="preserve"> </w:t>
      </w:r>
      <w:r w:rsidRPr="00504951">
        <w:rPr>
          <w:sz w:val="28"/>
        </w:rPr>
        <w:t>года</w:t>
      </w:r>
    </w:p>
    <w:p w:rsidR="00F04D12" w:rsidRDefault="00F04D12" w:rsidP="00F04D12">
      <w:pPr>
        <w:pStyle w:val="Bodytext20"/>
        <w:shd w:val="clear" w:color="auto" w:fill="auto"/>
        <w:ind w:left="260"/>
      </w:pPr>
    </w:p>
    <w:p w:rsidR="00F04D12" w:rsidRDefault="00F04D12" w:rsidP="00F04D12">
      <w:pPr>
        <w:pStyle w:val="Bodytext20"/>
        <w:shd w:val="clear" w:color="auto" w:fill="auto"/>
        <w:ind w:left="260"/>
      </w:pPr>
    </w:p>
    <w:p w:rsidR="00F04D12" w:rsidRDefault="00F04D12" w:rsidP="00F04D12">
      <w:pPr>
        <w:pStyle w:val="Bodytext20"/>
        <w:shd w:val="clear" w:color="auto" w:fill="auto"/>
        <w:ind w:firstLine="0"/>
      </w:pPr>
      <w:r>
        <w:t>Учебно-тематический план</w:t>
      </w:r>
    </w:p>
    <w:p w:rsidR="00F04D12" w:rsidRDefault="00F04D12" w:rsidP="00F04D12">
      <w:pPr>
        <w:pStyle w:val="Bodytext20"/>
        <w:shd w:val="clear" w:color="auto" w:fill="auto"/>
        <w:spacing w:line="370" w:lineRule="exact"/>
        <w:ind w:left="260"/>
      </w:pPr>
      <w:r>
        <w:t>программы повышения квалификации по курсу</w:t>
      </w:r>
    </w:p>
    <w:p w:rsidR="00F04D12" w:rsidRPr="00F04D12" w:rsidRDefault="00F04D12" w:rsidP="00F04D12">
      <w:pPr>
        <w:jc w:val="center"/>
        <w:rPr>
          <w:bCs/>
          <w:sz w:val="22"/>
        </w:rPr>
      </w:pPr>
      <w:r w:rsidRPr="009F30F1">
        <w:rPr>
          <w:sz w:val="32"/>
        </w:rPr>
        <w:t xml:space="preserve"> </w:t>
      </w:r>
      <w:r w:rsidRPr="00F04D12">
        <w:t>«</w:t>
      </w:r>
      <w:r w:rsidRPr="00F04D12">
        <w:rPr>
          <w:bCs/>
          <w:sz w:val="22"/>
        </w:rPr>
        <w:t xml:space="preserve">Организация и порядок проведения </w:t>
      </w:r>
      <w:proofErr w:type="spellStart"/>
      <w:r w:rsidRPr="00F04D12">
        <w:rPr>
          <w:bCs/>
          <w:sz w:val="22"/>
        </w:rPr>
        <w:t>предсменных</w:t>
      </w:r>
      <w:proofErr w:type="spellEnd"/>
      <w:r w:rsidRPr="00F04D12">
        <w:rPr>
          <w:bCs/>
          <w:sz w:val="22"/>
        </w:rPr>
        <w:t xml:space="preserve">, </w:t>
      </w:r>
      <w:proofErr w:type="spellStart"/>
      <w:r w:rsidRPr="00F04D12">
        <w:rPr>
          <w:bCs/>
          <w:sz w:val="22"/>
        </w:rPr>
        <w:t>предрейсовых</w:t>
      </w:r>
      <w:proofErr w:type="spellEnd"/>
      <w:r w:rsidRPr="00F04D12">
        <w:rPr>
          <w:bCs/>
          <w:sz w:val="22"/>
        </w:rPr>
        <w:t xml:space="preserve"> и </w:t>
      </w:r>
      <w:proofErr w:type="spellStart"/>
      <w:r w:rsidRPr="00F04D12">
        <w:rPr>
          <w:bCs/>
          <w:sz w:val="22"/>
        </w:rPr>
        <w:t>послесменных</w:t>
      </w:r>
      <w:proofErr w:type="spellEnd"/>
      <w:r w:rsidRPr="00F04D12">
        <w:rPr>
          <w:bCs/>
          <w:sz w:val="22"/>
        </w:rPr>
        <w:t xml:space="preserve">, </w:t>
      </w:r>
      <w:proofErr w:type="spellStart"/>
      <w:r w:rsidRPr="00F04D12">
        <w:rPr>
          <w:bCs/>
          <w:sz w:val="22"/>
        </w:rPr>
        <w:t>послерейсовых</w:t>
      </w:r>
      <w:proofErr w:type="spellEnd"/>
      <w:r w:rsidRPr="00F04D12">
        <w:rPr>
          <w:bCs/>
          <w:sz w:val="22"/>
        </w:rPr>
        <w:t xml:space="preserve"> медицинских осмотров» </w:t>
      </w:r>
    </w:p>
    <w:p w:rsidR="00F04D12" w:rsidRPr="009F30F1" w:rsidRDefault="00F04D12" w:rsidP="00F04D12">
      <w:pPr>
        <w:pStyle w:val="Bodytext20"/>
        <w:shd w:val="clear" w:color="auto" w:fill="auto"/>
        <w:spacing w:line="370" w:lineRule="exact"/>
        <w:ind w:left="260"/>
      </w:pPr>
    </w:p>
    <w:p w:rsidR="00F04D12" w:rsidRDefault="00F04D12" w:rsidP="00F04D12"/>
    <w:p w:rsidR="00F04D12" w:rsidRDefault="00F04D12" w:rsidP="00F04D12"/>
    <w:p w:rsidR="00F04D12" w:rsidRPr="00766442" w:rsidRDefault="00F04D12" w:rsidP="00F04D12"/>
    <w:p w:rsidR="00F04D12" w:rsidRPr="00766442" w:rsidRDefault="00F04D12" w:rsidP="00F04D12">
      <w:r w:rsidRPr="00766442">
        <w:t>Срок</w:t>
      </w:r>
      <w:r>
        <w:t>: 72 часа</w:t>
      </w:r>
    </w:p>
    <w:p w:rsidR="00F04D12" w:rsidRDefault="00F04D12" w:rsidP="00F04D12"/>
    <w:p w:rsidR="00F04D12" w:rsidRDefault="00F04D12" w:rsidP="00F04D12"/>
    <w:p w:rsidR="00F04D12" w:rsidRDefault="00F04D12" w:rsidP="00F04D12">
      <w:bookmarkStart w:id="0" w:name="_GoBack"/>
      <w:bookmarkEnd w:id="0"/>
    </w:p>
    <w:p w:rsidR="00F04D12" w:rsidRDefault="00F04D12" w:rsidP="00F04D12"/>
    <w:p w:rsidR="00F04D12" w:rsidRDefault="00F04D12" w:rsidP="00F04D12"/>
    <w:p w:rsidR="00F04D12" w:rsidRDefault="00F04D12" w:rsidP="00F04D12"/>
    <w:p w:rsidR="00F04D12" w:rsidRDefault="00F04D12" w:rsidP="00F04D12"/>
    <w:p w:rsidR="00F04D12" w:rsidRPr="00504951" w:rsidRDefault="00F04D12" w:rsidP="00F04D12"/>
    <w:p w:rsidR="00F04D12" w:rsidRPr="00504951" w:rsidRDefault="00F04D12" w:rsidP="00F04D12">
      <w:pPr>
        <w:jc w:val="center"/>
        <w:rPr>
          <w:b/>
        </w:rPr>
      </w:pPr>
      <w:r w:rsidRPr="00504951">
        <w:rPr>
          <w:b/>
        </w:rPr>
        <w:t>Г. Пятигорск</w:t>
      </w:r>
    </w:p>
    <w:p w:rsidR="00F04D12" w:rsidRDefault="00F04D12" w:rsidP="00F04D12">
      <w:pPr>
        <w:jc w:val="center"/>
        <w:rPr>
          <w:b/>
        </w:rPr>
      </w:pPr>
      <w:r w:rsidRPr="00504951">
        <w:rPr>
          <w:b/>
        </w:rPr>
        <w:t>2021г.</w:t>
      </w:r>
    </w:p>
    <w:p w:rsidR="00F04D12" w:rsidRDefault="00F04D12">
      <w:pPr>
        <w:pStyle w:val="Bodytext20"/>
        <w:shd w:val="clear" w:color="auto" w:fill="auto"/>
        <w:spacing w:after="0" w:line="413" w:lineRule="exact"/>
        <w:ind w:firstLine="740"/>
        <w:jc w:val="both"/>
      </w:pPr>
    </w:p>
    <w:p w:rsidR="00F04D12" w:rsidRDefault="00F04D12">
      <w:pPr>
        <w:pStyle w:val="Bodytext20"/>
        <w:shd w:val="clear" w:color="auto" w:fill="auto"/>
        <w:spacing w:after="0" w:line="413" w:lineRule="exact"/>
        <w:ind w:firstLine="740"/>
        <w:jc w:val="both"/>
      </w:pPr>
    </w:p>
    <w:p w:rsidR="00F04D12" w:rsidRDefault="00F04D12">
      <w:pPr>
        <w:pStyle w:val="Bodytext20"/>
        <w:shd w:val="clear" w:color="auto" w:fill="auto"/>
        <w:spacing w:after="0" w:line="413" w:lineRule="exact"/>
        <w:ind w:firstLine="740"/>
        <w:jc w:val="both"/>
      </w:pPr>
    </w:p>
    <w:p w:rsidR="00D647EF" w:rsidRDefault="007219E8">
      <w:pPr>
        <w:pStyle w:val="Bodytext20"/>
        <w:shd w:val="clear" w:color="auto" w:fill="auto"/>
        <w:spacing w:after="0" w:line="413" w:lineRule="exact"/>
        <w:ind w:firstLine="740"/>
        <w:jc w:val="both"/>
      </w:pPr>
      <w:r>
        <w:lastRenderedPageBreak/>
        <w:t>Рабочая учебная программа составлена с учетом квалификационных требований, утвержденных приказом Министерства здравоохранения РФ от 10 февраля 2016 г. № 83н</w:t>
      </w:r>
    </w:p>
    <w:p w:rsidR="00D647EF" w:rsidRDefault="007219E8">
      <w:pPr>
        <w:pStyle w:val="Bodytext20"/>
        <w:shd w:val="clear" w:color="auto" w:fill="auto"/>
        <w:spacing w:after="1016" w:line="413" w:lineRule="exact"/>
        <w:ind w:firstLine="0"/>
        <w:jc w:val="both"/>
      </w:pPr>
      <w:r>
        <w:t>«Об утверждении Квалификационных требований к медицинским и фармацевтическим работникам со средним медицинским и фармацевтическим образованием» и приказом Министерства здравоохранения РФ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науки».</w:t>
      </w:r>
    </w:p>
    <w:p w:rsidR="00D647EF" w:rsidRDefault="007219E8" w:rsidP="007219E8">
      <w:pPr>
        <w:pStyle w:val="Heading10"/>
        <w:keepNext/>
        <w:keepLines/>
        <w:numPr>
          <w:ilvl w:val="0"/>
          <w:numId w:val="15"/>
        </w:numPr>
        <w:shd w:val="clear" w:color="auto" w:fill="auto"/>
        <w:tabs>
          <w:tab w:val="left" w:pos="4214"/>
        </w:tabs>
        <w:spacing w:before="0" w:after="0" w:line="413" w:lineRule="exact"/>
        <w:jc w:val="left"/>
      </w:pPr>
      <w:bookmarkStart w:id="1" w:name="bookmark2"/>
      <w:r>
        <w:t>Цель реализации программы</w:t>
      </w:r>
      <w:bookmarkEnd w:id="1"/>
    </w:p>
    <w:p w:rsidR="00D647EF" w:rsidRDefault="007219E8">
      <w:pPr>
        <w:pStyle w:val="Bodytext20"/>
        <w:shd w:val="clear" w:color="auto" w:fill="auto"/>
        <w:spacing w:after="0" w:line="413" w:lineRule="exact"/>
        <w:ind w:firstLine="740"/>
        <w:jc w:val="both"/>
      </w:pPr>
      <w:r>
        <w:t>Совершенствование профессиональных компетенций медицинских работников со средним профессиональным образованием по одной из специальности:</w:t>
      </w:r>
    </w:p>
    <w:p w:rsidR="00D647EF" w:rsidRDefault="007219E8">
      <w:pPr>
        <w:pStyle w:val="Bodytext20"/>
        <w:shd w:val="clear" w:color="auto" w:fill="auto"/>
        <w:spacing w:after="0" w:line="413" w:lineRule="exact"/>
        <w:ind w:firstLine="740"/>
        <w:jc w:val="both"/>
      </w:pPr>
      <w:r>
        <w:t xml:space="preserve">По основной специальности 31.02.01 - лечебное дело (фельдшер, заведующий </w:t>
      </w:r>
      <w:proofErr w:type="spellStart"/>
      <w:r>
        <w:t>фельдшерск</w:t>
      </w:r>
      <w:proofErr w:type="gramStart"/>
      <w:r>
        <w:t>о</w:t>
      </w:r>
      <w:proofErr w:type="spellEnd"/>
      <w:r>
        <w:t>-</w:t>
      </w:r>
      <w:proofErr w:type="gramEnd"/>
      <w:r>
        <w:t xml:space="preserve"> акушерским пунктом - фельдшер, заведующий здравпунктом - фельдшер, заведующий кабинетом медицинской профилактики - фельдшер, фельдшер по приему вызовов скорой медицинской помощи и передачи их выездным бригадам скорой медицинской помощи).</w:t>
      </w:r>
    </w:p>
    <w:p w:rsidR="00D647EF" w:rsidRDefault="007219E8">
      <w:pPr>
        <w:pStyle w:val="Bodytext20"/>
        <w:shd w:val="clear" w:color="auto" w:fill="auto"/>
        <w:spacing w:after="0" w:line="413" w:lineRule="exact"/>
        <w:ind w:firstLine="740"/>
        <w:jc w:val="both"/>
      </w:pPr>
      <w:r>
        <w:t>По дополнительной одной из специальностей - сестринское дело, организация сестринского дела, наркология, скорая и неотложная помощь, общая практика.</w:t>
      </w:r>
    </w:p>
    <w:p w:rsidR="00D647EF" w:rsidRDefault="007219E8">
      <w:pPr>
        <w:pStyle w:val="Bodytext20"/>
        <w:shd w:val="clear" w:color="auto" w:fill="auto"/>
        <w:spacing w:after="0" w:line="413" w:lineRule="exact"/>
        <w:ind w:firstLine="740"/>
        <w:jc w:val="both"/>
      </w:pPr>
      <w:r>
        <w:t xml:space="preserve">А также врачей с высшим образованием - </w:t>
      </w:r>
      <w:proofErr w:type="spellStart"/>
      <w:r>
        <w:t>специалитет</w:t>
      </w:r>
      <w:proofErr w:type="spellEnd"/>
      <w:r>
        <w:t xml:space="preserve"> по следующим специальностям:</w:t>
      </w:r>
    </w:p>
    <w:p w:rsidR="00D647EF" w:rsidRDefault="007219E8">
      <w:pPr>
        <w:pStyle w:val="Bodytext20"/>
        <w:shd w:val="clear" w:color="auto" w:fill="auto"/>
        <w:spacing w:after="0" w:line="413" w:lineRule="exact"/>
        <w:ind w:firstLine="740"/>
        <w:jc w:val="both"/>
      </w:pPr>
      <w:r>
        <w:t>По основной специальности 31.05.01 - лечебное дело.</w:t>
      </w:r>
    </w:p>
    <w:p w:rsidR="00D647EF" w:rsidRDefault="007219E8">
      <w:pPr>
        <w:pStyle w:val="Bodytext20"/>
        <w:shd w:val="clear" w:color="auto" w:fill="auto"/>
        <w:spacing w:after="0" w:line="413" w:lineRule="exact"/>
        <w:ind w:firstLine="740"/>
        <w:jc w:val="both"/>
      </w:pPr>
      <w:proofErr w:type="gramStart"/>
      <w:r>
        <w:t xml:space="preserve">По дополнительной одной из специальностей - психиатрия, психотерапия, психиатрия - наркология, скорая медицинская помощь, организация здравоохранения и общественное здоровье, медико-профилактическое дело, терапия, общая врачебная практика (семейная медицина), неврология, управление сестринской деятельностью, </w:t>
      </w:r>
      <w:proofErr w:type="spellStart"/>
      <w:r>
        <w:t>профпатология</w:t>
      </w:r>
      <w:proofErr w:type="spellEnd"/>
      <w:r>
        <w:t>.</w:t>
      </w:r>
      <w:proofErr w:type="gramEnd"/>
    </w:p>
    <w:p w:rsidR="00D647EF" w:rsidRDefault="007219E8">
      <w:pPr>
        <w:pStyle w:val="Bodytext20"/>
        <w:shd w:val="clear" w:color="auto" w:fill="auto"/>
        <w:spacing w:after="0" w:line="413" w:lineRule="exact"/>
        <w:ind w:firstLine="740"/>
        <w:jc w:val="both"/>
      </w:pPr>
      <w:r>
        <w:t xml:space="preserve">Слушатель, освоивший дополнительную профессиональную программу повышения квалификации, должен обладать </w:t>
      </w:r>
      <w:r>
        <w:rPr>
          <w:rStyle w:val="Bodytext21"/>
        </w:rPr>
        <w:t>следующими общекультурными компетенциями:</w:t>
      </w:r>
    </w:p>
    <w:p w:rsidR="00D647EF" w:rsidRDefault="007219E8">
      <w:pPr>
        <w:pStyle w:val="Bodytext20"/>
        <w:numPr>
          <w:ilvl w:val="0"/>
          <w:numId w:val="2"/>
        </w:numPr>
        <w:shd w:val="clear" w:color="auto" w:fill="auto"/>
        <w:tabs>
          <w:tab w:val="left" w:pos="1462"/>
        </w:tabs>
        <w:spacing w:after="0" w:line="413" w:lineRule="exact"/>
        <w:ind w:left="1460" w:hanging="280"/>
        <w:jc w:val="left"/>
      </w:pPr>
      <w:r>
        <w:t>готовностью использовать приемы оказания первой помощи, методы защиты в условиях чрезвычайных ситуаций (ОК-7);</w:t>
      </w:r>
    </w:p>
    <w:p w:rsidR="00D647EF" w:rsidRDefault="007219E8">
      <w:pPr>
        <w:pStyle w:val="Bodytext20"/>
        <w:numPr>
          <w:ilvl w:val="0"/>
          <w:numId w:val="2"/>
        </w:numPr>
        <w:shd w:val="clear" w:color="auto" w:fill="auto"/>
        <w:tabs>
          <w:tab w:val="left" w:pos="1462"/>
        </w:tabs>
        <w:spacing w:after="0" w:line="413" w:lineRule="exact"/>
        <w:ind w:left="1460" w:hanging="280"/>
        <w:jc w:val="left"/>
      </w:pPr>
      <w: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D647EF" w:rsidRDefault="007219E8">
      <w:pPr>
        <w:pStyle w:val="Bodytext20"/>
        <w:shd w:val="clear" w:color="auto" w:fill="auto"/>
        <w:spacing w:after="0" w:line="413" w:lineRule="exact"/>
        <w:ind w:firstLine="740"/>
        <w:jc w:val="both"/>
      </w:pPr>
      <w:r>
        <w:t xml:space="preserve">Слушатель, освоивший дополнительную профессиональную программу повышения квалификации, должен обладать </w:t>
      </w:r>
      <w:r>
        <w:rPr>
          <w:rStyle w:val="Bodytext21"/>
        </w:rPr>
        <w:t>следующими общими компетенциями:</w:t>
      </w:r>
    </w:p>
    <w:p w:rsidR="00D647EF" w:rsidRDefault="007219E8">
      <w:pPr>
        <w:pStyle w:val="Bodytext20"/>
        <w:numPr>
          <w:ilvl w:val="0"/>
          <w:numId w:val="2"/>
        </w:numPr>
        <w:shd w:val="clear" w:color="auto" w:fill="auto"/>
        <w:tabs>
          <w:tab w:val="left" w:pos="1462"/>
        </w:tabs>
        <w:spacing w:after="0" w:line="413" w:lineRule="exact"/>
        <w:ind w:left="1460" w:hanging="280"/>
        <w:jc w:val="both"/>
      </w:pPr>
      <w:r>
        <w:lastRenderedPageBreak/>
        <w:t>понимать сущность и социальную значимость своей будущей профессии, проявлять к ней устойчивый интерес (ОК -1);</w:t>
      </w:r>
    </w:p>
    <w:p w:rsidR="00D647EF" w:rsidRDefault="007219E8">
      <w:pPr>
        <w:pStyle w:val="Bodytext20"/>
        <w:numPr>
          <w:ilvl w:val="0"/>
          <w:numId w:val="2"/>
        </w:numPr>
        <w:shd w:val="clear" w:color="auto" w:fill="auto"/>
        <w:tabs>
          <w:tab w:val="left" w:pos="1462"/>
        </w:tabs>
        <w:spacing w:after="0" w:line="413" w:lineRule="exact"/>
        <w:ind w:left="1460" w:hanging="280"/>
        <w:jc w:val="both"/>
      </w:pPr>
      <w: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качественной санитарии, инфекционной и противопожарной безопасности (ОК-2);</w:t>
      </w:r>
    </w:p>
    <w:p w:rsidR="00D647EF" w:rsidRDefault="007219E8">
      <w:pPr>
        <w:pStyle w:val="Bodytext20"/>
        <w:numPr>
          <w:ilvl w:val="0"/>
          <w:numId w:val="2"/>
        </w:numPr>
        <w:shd w:val="clear" w:color="auto" w:fill="auto"/>
        <w:tabs>
          <w:tab w:val="left" w:pos="1462"/>
        </w:tabs>
        <w:spacing w:after="0" w:line="413" w:lineRule="exact"/>
        <w:ind w:left="1460" w:hanging="280"/>
        <w:jc w:val="both"/>
      </w:pPr>
      <w:r>
        <w:t>принимать решения в стандартных и нестандартных ситуациях и нести за них ответственность (ОК -3);</w:t>
      </w:r>
    </w:p>
    <w:p w:rsidR="00D647EF" w:rsidRDefault="007219E8">
      <w:pPr>
        <w:pStyle w:val="Bodytext20"/>
        <w:numPr>
          <w:ilvl w:val="0"/>
          <w:numId w:val="2"/>
        </w:numPr>
        <w:shd w:val="clear" w:color="auto" w:fill="auto"/>
        <w:tabs>
          <w:tab w:val="left" w:pos="1462"/>
        </w:tabs>
        <w:spacing w:after="0" w:line="413" w:lineRule="exact"/>
        <w:ind w:left="1460" w:hanging="280"/>
        <w:jc w:val="both"/>
      </w:pPr>
      <w:r>
        <w:t>работать в коллективе и команде, эффективно общаться с коллегами, руководством, потребителями (ОК -6);</w:t>
      </w:r>
    </w:p>
    <w:p w:rsidR="00D647EF" w:rsidRDefault="007219E8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after="0" w:line="413" w:lineRule="exact"/>
        <w:ind w:left="1460"/>
        <w:jc w:val="both"/>
      </w:pPr>
      <w:r>
        <w:t>ориентироваться в условиях смены технологий в профессиональной деятельности (ОК-9);</w:t>
      </w:r>
    </w:p>
    <w:p w:rsidR="00D647EF" w:rsidRDefault="007219E8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after="0" w:line="413" w:lineRule="exact"/>
        <w:ind w:left="1460"/>
        <w:jc w:val="both"/>
      </w:pPr>
      <w:r>
        <w:t>быть готовым брать на себя нравственные обязательства по отношению к природе, обществу и человеку (ОК -11);</w:t>
      </w:r>
    </w:p>
    <w:p w:rsidR="00D647EF" w:rsidRDefault="007219E8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after="0" w:line="413" w:lineRule="exact"/>
        <w:ind w:left="1460"/>
        <w:jc w:val="both"/>
      </w:pPr>
      <w:r>
        <w:t>организовывать рабочее место с соблюдением требований охраны труда, производственной санитарии, инфекционной и противопожарной безопасности (ОК-12);</w:t>
      </w:r>
    </w:p>
    <w:p w:rsidR="00D647EF" w:rsidRDefault="007219E8" w:rsidP="007219E8">
      <w:pPr>
        <w:pStyle w:val="Bodytext20"/>
        <w:shd w:val="clear" w:color="auto" w:fill="auto"/>
        <w:spacing w:after="0" w:line="413" w:lineRule="exact"/>
        <w:ind w:firstLine="708"/>
        <w:jc w:val="both"/>
      </w:pPr>
      <w:r>
        <w:t xml:space="preserve">Слушатель, освоивший дополнительную профессиональную программу повышения квалификации, должен обладать следующими </w:t>
      </w:r>
      <w:proofErr w:type="spellStart"/>
      <w:r>
        <w:rPr>
          <w:rStyle w:val="Bodytext21"/>
        </w:rPr>
        <w:t>общепрофессиональными</w:t>
      </w:r>
      <w:proofErr w:type="spellEnd"/>
      <w:r>
        <w:rPr>
          <w:rStyle w:val="Bodytext21"/>
        </w:rPr>
        <w:t xml:space="preserve"> компетенциями</w:t>
      </w:r>
      <w:r>
        <w:t>:</w:t>
      </w:r>
    </w:p>
    <w:p w:rsidR="00D647EF" w:rsidRDefault="007219E8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after="0" w:line="413" w:lineRule="exact"/>
        <w:ind w:left="1460"/>
        <w:jc w:val="both"/>
      </w:pPr>
      <w:r>
        <w:t xml:space="preserve">способностью и готовностью реализовать этические и </w:t>
      </w:r>
      <w:proofErr w:type="spellStart"/>
      <w:r>
        <w:t>деонтологические</w:t>
      </w:r>
      <w:proofErr w:type="spellEnd"/>
      <w:r>
        <w:t xml:space="preserve"> принципы в профессиональной деятельности (ОПК-4);</w:t>
      </w:r>
    </w:p>
    <w:p w:rsidR="00D647EF" w:rsidRDefault="007219E8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after="43" w:line="266" w:lineRule="exact"/>
        <w:ind w:left="1460"/>
        <w:jc w:val="both"/>
      </w:pPr>
      <w:r>
        <w:t>готовностью к ведению медицинской документации (ОПК-6);</w:t>
      </w:r>
    </w:p>
    <w:p w:rsidR="00D647EF" w:rsidRDefault="007219E8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after="0" w:line="413" w:lineRule="exact"/>
        <w:ind w:left="1460"/>
        <w:jc w:val="both"/>
      </w:pPr>
      <w: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(ОПК-9).</w:t>
      </w:r>
    </w:p>
    <w:p w:rsidR="00D647EF" w:rsidRDefault="007219E8">
      <w:pPr>
        <w:pStyle w:val="Bodytext20"/>
        <w:shd w:val="clear" w:color="auto" w:fill="auto"/>
        <w:spacing w:after="0" w:line="413" w:lineRule="exact"/>
        <w:ind w:firstLine="740"/>
        <w:jc w:val="both"/>
      </w:pPr>
      <w:r>
        <w:t xml:space="preserve">Слушатель, освоивший дополнительную профессиональную программу повышения квалификации, должен обладать следующими </w:t>
      </w:r>
      <w:r>
        <w:rPr>
          <w:rStyle w:val="Bodytext21"/>
        </w:rPr>
        <w:t>профессиональными компетенциям</w:t>
      </w:r>
      <w:r>
        <w:t>и:</w:t>
      </w:r>
    </w:p>
    <w:p w:rsidR="00D647EF" w:rsidRDefault="007219E8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after="0" w:line="413" w:lineRule="exact"/>
        <w:ind w:left="1460"/>
        <w:jc w:val="both"/>
      </w:pPr>
      <w:r>
        <w:t>проводить мероприятия по сохранению и укреплению здоровья населения, пациента и его окружения (ПК-1);</w:t>
      </w:r>
    </w:p>
    <w:p w:rsidR="00D647EF" w:rsidRDefault="007219E8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after="0" w:line="413" w:lineRule="exact"/>
        <w:ind w:left="1460"/>
        <w:jc w:val="both"/>
      </w:pPr>
      <w:r>
        <w:t>представлять информацию в понятном для пациента виде, объяснять ему суть вмешательств (ПК-2.1.);</w:t>
      </w:r>
    </w:p>
    <w:p w:rsidR="00D647EF" w:rsidRDefault="007219E8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after="0" w:line="413" w:lineRule="exact"/>
        <w:ind w:left="1460"/>
        <w:jc w:val="both"/>
      </w:pPr>
      <w:r>
        <w:t>применять медикаментозные средства в соответствии с правилами их использования (ПК - 2.4.);</w:t>
      </w:r>
    </w:p>
    <w:p w:rsidR="00D647EF" w:rsidRDefault="007219E8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after="0" w:line="413" w:lineRule="exact"/>
        <w:ind w:left="1460"/>
        <w:jc w:val="both"/>
      </w:pPr>
      <w:r>
        <w:t>соблюдать правила использования аппаратуры, оборудования и изделий медицинского назначения в ходе лечебно-диагностического процесса (ПК -2.5);</w:t>
      </w:r>
    </w:p>
    <w:p w:rsidR="00D647EF" w:rsidRDefault="007219E8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after="420" w:line="413" w:lineRule="exact"/>
        <w:ind w:left="1460"/>
        <w:jc w:val="both"/>
      </w:pPr>
      <w:r>
        <w:t>вести утвержденную медицинскую документацию (ПК-2.6.).</w:t>
      </w:r>
    </w:p>
    <w:p w:rsidR="00D647EF" w:rsidRDefault="007219E8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3597"/>
        </w:tabs>
        <w:spacing w:before="0" w:after="0" w:line="413" w:lineRule="exact"/>
        <w:ind w:left="3080"/>
        <w:jc w:val="left"/>
      </w:pPr>
      <w:bookmarkStart w:id="2" w:name="bookmark3"/>
      <w:r>
        <w:lastRenderedPageBreak/>
        <w:t xml:space="preserve">Требования к </w:t>
      </w:r>
      <w:proofErr w:type="gramStart"/>
      <w:r>
        <w:t>поступающим</w:t>
      </w:r>
      <w:proofErr w:type="gramEnd"/>
      <w:r>
        <w:t xml:space="preserve"> на обучение</w:t>
      </w:r>
      <w:bookmarkEnd w:id="2"/>
    </w:p>
    <w:p w:rsidR="00D647EF" w:rsidRDefault="007219E8">
      <w:pPr>
        <w:pStyle w:val="Bodytext20"/>
        <w:shd w:val="clear" w:color="auto" w:fill="auto"/>
        <w:spacing w:after="0" w:line="413" w:lineRule="exact"/>
        <w:ind w:firstLine="740"/>
        <w:jc w:val="both"/>
        <w:sectPr w:rsidR="00D647EF">
          <w:footerReference w:type="even" r:id="rId7"/>
          <w:footerReference w:type="default" r:id="rId8"/>
          <w:pgSz w:w="12240" w:h="15840"/>
          <w:pgMar w:top="934" w:right="392" w:bottom="1226" w:left="822" w:header="0" w:footer="3" w:gutter="0"/>
          <w:cols w:space="720"/>
          <w:noEndnote/>
          <w:docGrid w:linePitch="360"/>
        </w:sectPr>
      </w:pPr>
      <w:r>
        <w:t>К освоению программы допускаются лица, имеющие среднее и высшее профессиональное образование.</w:t>
      </w:r>
    </w:p>
    <w:p w:rsidR="00D647EF" w:rsidRDefault="00D647E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9.85pt;margin-top:.1pt;width:221.5pt;height:13.7pt;z-index:251657728;mso-wrap-distance-left:5pt;mso-wrap-distance-right:5pt;mso-position-horizontal-relative:margin" filled="f" stroked="f">
            <v:textbox style="mso-fit-shape-to-text:t" inset="0,0,0,0">
              <w:txbxContent>
                <w:p w:rsidR="007219E8" w:rsidRDefault="007219E8">
                  <w:pPr>
                    <w:pStyle w:val="Heading10"/>
                    <w:keepNext/>
                    <w:keepLines/>
                    <w:shd w:val="clear" w:color="auto" w:fill="auto"/>
                    <w:spacing w:before="0" w:after="0"/>
                    <w:jc w:val="left"/>
                  </w:pPr>
                  <w:bookmarkStart w:id="3" w:name="bookmark4"/>
                  <w:r>
                    <w:rPr>
                      <w:rStyle w:val="Heading1Exact"/>
                      <w:b/>
                      <w:bCs/>
                    </w:rPr>
                    <w:t>1.3. Требования к результатам обучения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05pt;margin-top:17.9pt;width:443.5pt;height:16.15pt;z-index:251657729;mso-wrap-distance-left:5pt;mso-wrap-distance-right:5pt;mso-position-horizontal-relative:margin" filled="f" stroked="f">
            <v:textbox style="mso-fit-shape-to-text:t" inset="0,0,0,0">
              <w:txbxContent>
                <w:p w:rsidR="007219E8" w:rsidRDefault="007219E8">
                  <w:pPr>
                    <w:pStyle w:val="Bodytext20"/>
                    <w:shd w:val="clear" w:color="auto" w:fill="auto"/>
                    <w:spacing w:after="0" w:line="266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В результате изучения программы повышения квалификации обучающиеся должны: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5.3pt;margin-top:39pt;width:30.7pt;height:16.2pt;z-index:251657730;mso-wrap-distance-left:5pt;mso-wrap-distance-right:5pt;mso-position-horizontal-relative:margin" filled="f" stroked="f">
            <v:textbox style="mso-fit-shape-to-text:t" inset="0,0,0,0">
              <w:txbxContent>
                <w:p w:rsidR="007219E8" w:rsidRDefault="007219E8">
                  <w:pPr>
                    <w:pStyle w:val="Bodytext20"/>
                    <w:shd w:val="clear" w:color="auto" w:fill="auto"/>
                    <w:spacing w:after="0" w:line="266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Знать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5.3pt;margin-top:287.65pt;width:34.3pt;height:16.2pt;z-index:251657731;mso-wrap-distance-left:5pt;mso-wrap-distance-right:5pt;mso-position-horizontal-relative:margin" filled="f" stroked="f">
            <v:textbox style="mso-fit-shape-to-text:t" inset="0,0,0,0">
              <w:txbxContent>
                <w:p w:rsidR="007219E8" w:rsidRDefault="007219E8">
                  <w:pPr>
                    <w:pStyle w:val="Bodytext20"/>
                    <w:shd w:val="clear" w:color="auto" w:fill="auto"/>
                    <w:spacing w:after="0" w:line="266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Уметь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75.2pt;margin-top:39pt;width:300.25pt;height:361.45pt;z-index:251657732;mso-wrap-distance-left:5pt;mso-wrap-distance-right:5pt;mso-position-horizontal-relative:margin" filled="f" stroked="f">
            <v:textbox style="mso-fit-shape-to-text:t" inset="0,0,0,0">
              <w:txbxContent>
                <w:p w:rsidR="007219E8" w:rsidRDefault="007219E8">
                  <w:pPr>
                    <w:pStyle w:val="Bodytext20"/>
                    <w:numPr>
                      <w:ilvl w:val="0"/>
                      <w:numId w:val="3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64"/>
                      <w:tab w:val="left" w:pos="2232"/>
                      <w:tab w:val="left" w:pos="5438"/>
                    </w:tabs>
                    <w:spacing w:after="0" w:line="274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Основные</w:t>
                  </w:r>
                  <w:r>
                    <w:rPr>
                      <w:rStyle w:val="Bodytext2Exact"/>
                    </w:rPr>
                    <w:tab/>
                    <w:t>нормативно-правовые</w:t>
                  </w:r>
                  <w:r>
                    <w:rPr>
                      <w:rStyle w:val="Bodytext2Exact"/>
                    </w:rPr>
                    <w:tab/>
                    <w:t>акты</w:t>
                  </w:r>
                </w:p>
                <w:p w:rsidR="007219E8" w:rsidRDefault="007219E8">
                  <w:pPr>
                    <w:pStyle w:val="Bodytext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74" w:lineRule="exact"/>
                    <w:ind w:firstLine="0"/>
                    <w:jc w:val="both"/>
                  </w:pPr>
                  <w:proofErr w:type="gramStart"/>
                  <w:r>
                    <w:rPr>
                      <w:rStyle w:val="Bodytext2Exact"/>
                    </w:rPr>
                    <w:t>регламентирующие</w:t>
                  </w:r>
                  <w:proofErr w:type="gramEnd"/>
                  <w:r>
                    <w:rPr>
                      <w:rStyle w:val="Bodytext2Exact"/>
                    </w:rPr>
                    <w:t xml:space="preserve"> проведение и организацию </w:t>
                  </w:r>
                  <w:proofErr w:type="spellStart"/>
                  <w:r>
                    <w:rPr>
                      <w:rStyle w:val="Bodytext2Exact"/>
                    </w:rPr>
                    <w:t>предрейсовых</w:t>
                  </w:r>
                  <w:proofErr w:type="spellEnd"/>
                  <w:r>
                    <w:rPr>
                      <w:rStyle w:val="Bodytext2Exact"/>
                    </w:rPr>
                    <w:t xml:space="preserve">, </w:t>
                  </w:r>
                  <w:proofErr w:type="spellStart"/>
                  <w:r>
                    <w:rPr>
                      <w:rStyle w:val="Bodytext2Exact"/>
                    </w:rPr>
                    <w:t>послерейсовых</w:t>
                  </w:r>
                  <w:proofErr w:type="spellEnd"/>
                  <w:r>
                    <w:rPr>
                      <w:rStyle w:val="Bodytext2Exact"/>
                    </w:rPr>
                    <w:t xml:space="preserve"> медицинских осмотров водителей;</w:t>
                  </w:r>
                </w:p>
                <w:p w:rsidR="007219E8" w:rsidRDefault="007219E8">
                  <w:pPr>
                    <w:pStyle w:val="Bodytext20"/>
                    <w:numPr>
                      <w:ilvl w:val="0"/>
                      <w:numId w:val="3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78"/>
                    </w:tabs>
                    <w:spacing w:after="0" w:line="274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 xml:space="preserve">Порядок проведения </w:t>
                  </w:r>
                  <w:proofErr w:type="spellStart"/>
                  <w:r>
                    <w:rPr>
                      <w:rStyle w:val="Bodytext2Exact"/>
                    </w:rPr>
                    <w:t>предрейсовых</w:t>
                  </w:r>
                  <w:proofErr w:type="spellEnd"/>
                  <w:r>
                    <w:rPr>
                      <w:rStyle w:val="Bodytext2Exact"/>
                    </w:rPr>
                    <w:t xml:space="preserve"> медицинских осмотров;</w:t>
                  </w:r>
                </w:p>
                <w:p w:rsidR="007219E8" w:rsidRDefault="007219E8">
                  <w:pPr>
                    <w:pStyle w:val="Bodytext20"/>
                    <w:numPr>
                      <w:ilvl w:val="0"/>
                      <w:numId w:val="3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83"/>
                    </w:tabs>
                    <w:spacing w:after="0" w:line="274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Способы и устройства для определения алкоголя в выдыхаемом воздухе;</w:t>
                  </w:r>
                </w:p>
                <w:p w:rsidR="007219E8" w:rsidRDefault="007219E8">
                  <w:pPr>
                    <w:pStyle w:val="Bodytext20"/>
                    <w:numPr>
                      <w:ilvl w:val="0"/>
                      <w:numId w:val="3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78"/>
                    </w:tabs>
                    <w:spacing w:after="0" w:line="274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Клинические симптомы употребления алкоголя и его суррогатов;</w:t>
                  </w:r>
                </w:p>
                <w:p w:rsidR="007219E8" w:rsidRDefault="007219E8">
                  <w:pPr>
                    <w:pStyle w:val="Bodytext20"/>
                    <w:numPr>
                      <w:ilvl w:val="0"/>
                      <w:numId w:val="3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83"/>
                    </w:tabs>
                    <w:spacing w:after="0" w:line="274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Основные методы определения алкоголя и наркотических веществ в выдыхаемом воздухе;</w:t>
                  </w:r>
                </w:p>
                <w:p w:rsidR="007219E8" w:rsidRDefault="007219E8">
                  <w:pPr>
                    <w:pStyle w:val="Bodytext20"/>
                    <w:numPr>
                      <w:ilvl w:val="0"/>
                      <w:numId w:val="3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83"/>
                    </w:tabs>
                    <w:spacing w:after="0" w:line="274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Физиолого-гигиенические основы режима труда и отдыха водителей автотранспорта;</w:t>
                  </w:r>
                </w:p>
                <w:p w:rsidR="007219E8" w:rsidRDefault="007219E8">
                  <w:pPr>
                    <w:pStyle w:val="Bodytext20"/>
                    <w:numPr>
                      <w:ilvl w:val="0"/>
                      <w:numId w:val="3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83"/>
                    </w:tabs>
                    <w:spacing w:after="0" w:line="274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Правила организации доврачебной помощи при кровотечении, при переломах, при поражении электрическим током, при ожогах, при отморожениях;</w:t>
                  </w:r>
                </w:p>
                <w:p w:rsidR="007219E8" w:rsidRDefault="007219E8">
                  <w:pPr>
                    <w:pStyle w:val="Bodytext20"/>
                    <w:numPr>
                      <w:ilvl w:val="0"/>
                      <w:numId w:val="3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74"/>
                    </w:tabs>
                    <w:spacing w:after="0" w:line="274" w:lineRule="exact"/>
                    <w:ind w:firstLine="0"/>
                    <w:jc w:val="both"/>
                  </w:pPr>
                  <w:r>
                    <w:rPr>
                      <w:rStyle w:val="Bodytext2Exact0"/>
                    </w:rPr>
                    <w:t>Аспекты проведения сердечно-легочной реанимации.</w:t>
                  </w:r>
                </w:p>
                <w:p w:rsidR="007219E8" w:rsidRDefault="007219E8">
                  <w:pPr>
                    <w:pStyle w:val="Bodytext20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74"/>
                    </w:tabs>
                    <w:spacing w:after="0" w:line="274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 xml:space="preserve">Применять основное законодательство по организации </w:t>
                  </w:r>
                  <w:proofErr w:type="spellStart"/>
                  <w:r>
                    <w:rPr>
                      <w:rStyle w:val="Bodytext2Exact"/>
                    </w:rPr>
                    <w:t>предрейсовых</w:t>
                  </w:r>
                  <w:proofErr w:type="spellEnd"/>
                  <w:r>
                    <w:rPr>
                      <w:rStyle w:val="Bodytext2Exact"/>
                    </w:rPr>
                    <w:t xml:space="preserve">, </w:t>
                  </w:r>
                  <w:proofErr w:type="spellStart"/>
                  <w:r>
                    <w:rPr>
                      <w:rStyle w:val="Bodytext2Exact"/>
                    </w:rPr>
                    <w:t>послерейсовых</w:t>
                  </w:r>
                  <w:proofErr w:type="spellEnd"/>
                  <w:r>
                    <w:rPr>
                      <w:rStyle w:val="Bodytext2Exact"/>
                    </w:rPr>
                    <w:t xml:space="preserve"> медицинских осмотров водителей транспортных средств;</w:t>
                  </w:r>
                </w:p>
                <w:p w:rsidR="007219E8" w:rsidRDefault="007219E8">
                  <w:pPr>
                    <w:pStyle w:val="Bodytext20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54"/>
                    </w:tabs>
                    <w:spacing w:after="0" w:line="274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 xml:space="preserve">Проводить </w:t>
                  </w:r>
                  <w:proofErr w:type="spellStart"/>
                  <w:r>
                    <w:rPr>
                      <w:rStyle w:val="Bodytext2Exact"/>
                    </w:rPr>
                    <w:t>предрейсовый</w:t>
                  </w:r>
                  <w:proofErr w:type="spellEnd"/>
                  <w:r>
                    <w:rPr>
                      <w:rStyle w:val="Bodytext2Exact"/>
                    </w:rPr>
                    <w:t xml:space="preserve"> осмотр водителей;</w:t>
                  </w:r>
                </w:p>
                <w:p w:rsidR="007219E8" w:rsidRDefault="007219E8">
                  <w:pPr>
                    <w:pStyle w:val="Bodytext20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74"/>
                    </w:tabs>
                    <w:spacing w:after="0" w:line="274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Проводить диагностику состояний, обусловленных потреблением алкоголя.</w:t>
                  </w:r>
                </w:p>
                <w:p w:rsidR="007219E8" w:rsidRDefault="007219E8">
                  <w:pPr>
                    <w:pStyle w:val="Bodytext20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83"/>
                    </w:tabs>
                    <w:spacing w:after="0" w:line="274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Проводить доврачебную неотложную помощь при угрожающих и терминальных состояниях.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37.3pt;margin-top:412.2pt;width:28.1pt;height:16.2pt;z-index:251657734;mso-wrap-distance-left:5pt;mso-wrap-distance-right:5pt;mso-position-horizontal-relative:margin" filled="f" stroked="f">
            <v:textbox style="mso-fit-shape-to-text:t" inset="0,0,0,0">
              <w:txbxContent>
                <w:p w:rsidR="007219E8" w:rsidRDefault="007219E8">
                  <w:pPr>
                    <w:pStyle w:val="Bodytext20"/>
                    <w:shd w:val="clear" w:color="auto" w:fill="auto"/>
                    <w:spacing w:after="0" w:line="266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75.45pt;margin-top:411.75pt;width:299.5pt;height:84.75pt;z-index:251657735;mso-wrap-distance-left:5pt;mso-wrap-distance-right:5pt;mso-position-horizontal-relative:margin" filled="f" stroked="f">
            <v:textbox style="mso-fit-shape-to-text:t" inset="0,0,0,0">
              <w:txbxContent>
                <w:p w:rsidR="007219E8" w:rsidRDefault="007219E8">
                  <w:pPr>
                    <w:pStyle w:val="Bodytext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283"/>
                    </w:tabs>
                    <w:spacing w:after="0" w:line="278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 xml:space="preserve">Способностью проводить </w:t>
                  </w:r>
                  <w:proofErr w:type="spellStart"/>
                  <w:r>
                    <w:rPr>
                      <w:rStyle w:val="Bodytext2Exact"/>
                    </w:rPr>
                    <w:t>предрейсовый</w:t>
                  </w:r>
                  <w:proofErr w:type="spellEnd"/>
                  <w:r>
                    <w:rPr>
                      <w:rStyle w:val="Bodytext2Exact"/>
                    </w:rPr>
                    <w:t xml:space="preserve"> осмотр водителей;</w:t>
                  </w:r>
                </w:p>
                <w:p w:rsidR="007219E8" w:rsidRDefault="007219E8">
                  <w:pPr>
                    <w:pStyle w:val="Bodytext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288"/>
                    </w:tabs>
                    <w:spacing w:after="0" w:line="278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Способностью осуществлять диагностику состояний, обусловленных потреблением алкоголя;</w:t>
                  </w:r>
                </w:p>
                <w:p w:rsidR="007219E8" w:rsidRDefault="007219E8">
                  <w:pPr>
                    <w:pStyle w:val="Bodytext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331"/>
                    </w:tabs>
                    <w:spacing w:after="0" w:line="278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Способностью проводить доврачебную неотложную помощь при угрожающих и терминальных состояниях.</w:t>
                  </w:r>
                </w:p>
              </w:txbxContent>
            </v:textbox>
            <w10:wrap anchorx="margin"/>
          </v:shape>
        </w:pict>
      </w:r>
    </w:p>
    <w:p w:rsidR="00D647EF" w:rsidRDefault="00D647EF">
      <w:pPr>
        <w:spacing w:line="360" w:lineRule="exact"/>
      </w:pPr>
    </w:p>
    <w:p w:rsidR="00D647EF" w:rsidRDefault="00D647EF">
      <w:pPr>
        <w:spacing w:line="360" w:lineRule="exact"/>
      </w:pPr>
    </w:p>
    <w:p w:rsidR="00D647EF" w:rsidRDefault="00D647EF">
      <w:pPr>
        <w:spacing w:line="360" w:lineRule="exact"/>
      </w:pPr>
    </w:p>
    <w:p w:rsidR="00D647EF" w:rsidRDefault="00D647EF">
      <w:pPr>
        <w:spacing w:line="360" w:lineRule="exact"/>
      </w:pPr>
    </w:p>
    <w:p w:rsidR="00D647EF" w:rsidRDefault="00D647EF">
      <w:pPr>
        <w:spacing w:line="360" w:lineRule="exact"/>
      </w:pPr>
    </w:p>
    <w:p w:rsidR="00D647EF" w:rsidRDefault="00D647EF">
      <w:pPr>
        <w:spacing w:line="360" w:lineRule="exact"/>
      </w:pPr>
    </w:p>
    <w:p w:rsidR="00D647EF" w:rsidRDefault="00D647EF">
      <w:pPr>
        <w:spacing w:line="360" w:lineRule="exact"/>
      </w:pPr>
    </w:p>
    <w:p w:rsidR="00D647EF" w:rsidRDefault="00D647EF">
      <w:pPr>
        <w:spacing w:line="360" w:lineRule="exact"/>
      </w:pPr>
    </w:p>
    <w:p w:rsidR="00D647EF" w:rsidRDefault="00D647EF">
      <w:pPr>
        <w:spacing w:line="360" w:lineRule="exact"/>
      </w:pPr>
    </w:p>
    <w:p w:rsidR="00D647EF" w:rsidRDefault="00D647EF">
      <w:pPr>
        <w:spacing w:line="360" w:lineRule="exact"/>
      </w:pPr>
    </w:p>
    <w:p w:rsidR="00D647EF" w:rsidRDefault="00D647EF">
      <w:pPr>
        <w:spacing w:line="360" w:lineRule="exact"/>
      </w:pPr>
    </w:p>
    <w:p w:rsidR="00D647EF" w:rsidRDefault="00D647EF">
      <w:pPr>
        <w:spacing w:line="360" w:lineRule="exact"/>
      </w:pPr>
    </w:p>
    <w:p w:rsidR="00D647EF" w:rsidRDefault="00D647EF">
      <w:pPr>
        <w:spacing w:line="360" w:lineRule="exact"/>
      </w:pPr>
    </w:p>
    <w:p w:rsidR="00D647EF" w:rsidRDefault="00D647EF">
      <w:pPr>
        <w:spacing w:line="360" w:lineRule="exact"/>
      </w:pPr>
    </w:p>
    <w:p w:rsidR="00D647EF" w:rsidRDefault="00D647EF">
      <w:pPr>
        <w:spacing w:line="360" w:lineRule="exact"/>
      </w:pPr>
    </w:p>
    <w:p w:rsidR="00D647EF" w:rsidRDefault="00D647EF">
      <w:pPr>
        <w:spacing w:line="360" w:lineRule="exact"/>
      </w:pPr>
    </w:p>
    <w:p w:rsidR="00D647EF" w:rsidRDefault="00D647EF">
      <w:pPr>
        <w:spacing w:line="360" w:lineRule="exact"/>
      </w:pPr>
    </w:p>
    <w:p w:rsidR="00D647EF" w:rsidRDefault="00D647EF">
      <w:pPr>
        <w:spacing w:line="360" w:lineRule="exact"/>
      </w:pPr>
    </w:p>
    <w:p w:rsidR="00D647EF" w:rsidRDefault="00D647EF">
      <w:pPr>
        <w:spacing w:line="360" w:lineRule="exact"/>
      </w:pPr>
    </w:p>
    <w:p w:rsidR="00D647EF" w:rsidRDefault="00D647EF">
      <w:pPr>
        <w:spacing w:line="360" w:lineRule="exact"/>
      </w:pPr>
    </w:p>
    <w:p w:rsidR="00D647EF" w:rsidRDefault="00D647EF">
      <w:pPr>
        <w:spacing w:line="360" w:lineRule="exact"/>
      </w:pPr>
    </w:p>
    <w:p w:rsidR="00D647EF" w:rsidRDefault="007219E8">
      <w:pPr>
        <w:spacing w:line="360" w:lineRule="exact"/>
      </w:pPr>
      <w:r>
        <w:pict>
          <v:shape id="_x0000_s1034" type="#_x0000_t202" style="position:absolute;margin-left:5.05pt;margin-top:16.25pt;width:108.75pt;height:39.9pt;z-index:251657733;mso-wrap-distance-left:5pt;mso-wrap-distance-right:5pt;mso-position-horizontal-relative:margin" filled="f" stroked="f">
            <v:textbox style="mso-fit-shape-to-text:t" inset="0,0,0,0">
              <w:txbxContent>
                <w:p w:rsidR="007219E8" w:rsidRDefault="007219E8">
                  <w:pPr>
                    <w:pStyle w:val="Bodytext20"/>
                    <w:shd w:val="clear" w:color="auto" w:fill="auto"/>
                    <w:spacing w:after="0" w:line="266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Владеть/иметь опыт</w:t>
                  </w:r>
                </w:p>
                <w:p w:rsidR="007219E8" w:rsidRDefault="007219E8">
                  <w:pPr>
                    <w:pStyle w:val="Bodytext20"/>
                    <w:shd w:val="clear" w:color="auto" w:fill="auto"/>
                    <w:spacing w:after="0" w:line="266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деятельности</w:t>
                  </w:r>
                </w:p>
              </w:txbxContent>
            </v:textbox>
            <w10:wrap anchorx="margin"/>
          </v:shape>
        </w:pict>
      </w:r>
    </w:p>
    <w:p w:rsidR="00D647EF" w:rsidRDefault="00D647EF">
      <w:pPr>
        <w:spacing w:line="360" w:lineRule="exact"/>
      </w:pPr>
    </w:p>
    <w:p w:rsidR="00D647EF" w:rsidRDefault="00D647EF">
      <w:pPr>
        <w:spacing w:line="360" w:lineRule="exact"/>
      </w:pPr>
    </w:p>
    <w:p w:rsidR="00D647EF" w:rsidRDefault="00D647EF">
      <w:pPr>
        <w:spacing w:line="360" w:lineRule="exact"/>
      </w:pPr>
    </w:p>
    <w:p w:rsidR="00D647EF" w:rsidRDefault="00D647EF">
      <w:pPr>
        <w:spacing w:line="558" w:lineRule="exact"/>
      </w:pPr>
    </w:p>
    <w:p w:rsidR="00D647EF" w:rsidRDefault="00D647EF">
      <w:pPr>
        <w:rPr>
          <w:sz w:val="2"/>
          <w:szCs w:val="2"/>
        </w:rPr>
        <w:sectPr w:rsidR="00D647EF">
          <w:pgSz w:w="12240" w:h="15840"/>
          <w:pgMar w:top="1002" w:right="427" w:bottom="1002" w:left="1531" w:header="0" w:footer="3" w:gutter="0"/>
          <w:cols w:space="720"/>
          <w:noEndnote/>
          <w:docGrid w:linePitch="360"/>
        </w:sectPr>
      </w:pPr>
    </w:p>
    <w:p w:rsidR="00D647EF" w:rsidRDefault="007219E8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1258"/>
        </w:tabs>
        <w:spacing w:before="0" w:after="0" w:line="413" w:lineRule="exact"/>
        <w:ind w:firstLine="740"/>
        <w:jc w:val="both"/>
      </w:pPr>
      <w:bookmarkStart w:id="4" w:name="bookmark5"/>
      <w:r>
        <w:lastRenderedPageBreak/>
        <w:t xml:space="preserve">Учебный план программы повышения квалификации «Организация и порядок проведения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осмотров».</w:t>
      </w:r>
      <w:bookmarkEnd w:id="4"/>
    </w:p>
    <w:p w:rsidR="00D647EF" w:rsidRDefault="007219E8">
      <w:pPr>
        <w:pStyle w:val="Bodytext20"/>
        <w:shd w:val="clear" w:color="auto" w:fill="auto"/>
        <w:spacing w:after="0" w:line="413" w:lineRule="exact"/>
        <w:ind w:firstLine="740"/>
        <w:jc w:val="both"/>
      </w:pPr>
      <w:r>
        <w:t>Категория слушателей: медицинские работники со средним профессиональным образованием по одной из специальности:</w:t>
      </w:r>
    </w:p>
    <w:p w:rsidR="00D647EF" w:rsidRDefault="007219E8">
      <w:pPr>
        <w:pStyle w:val="Bodytext20"/>
        <w:shd w:val="clear" w:color="auto" w:fill="auto"/>
        <w:spacing w:after="0" w:line="413" w:lineRule="exact"/>
        <w:ind w:firstLine="740"/>
        <w:jc w:val="both"/>
      </w:pPr>
      <w:r>
        <w:t xml:space="preserve">По основной специальности 31.02.01 - лечебное дело (фельдшер, заведующий </w:t>
      </w:r>
      <w:proofErr w:type="spellStart"/>
      <w:r>
        <w:t>фельдшерск</w:t>
      </w:r>
      <w:proofErr w:type="gramStart"/>
      <w:r>
        <w:t>о</w:t>
      </w:r>
      <w:proofErr w:type="spellEnd"/>
      <w:r>
        <w:t>-</w:t>
      </w:r>
      <w:proofErr w:type="gramEnd"/>
      <w:r>
        <w:t xml:space="preserve"> акушерским пунктом - фельдшер, заведующий здравпунктом - фельдшер, заведующий кабинетом медицинской профилактики - фельдшер, фельдшер по приему вызовов скорой медицинской помощи и передачи их выездным бригадам скорой медицинской помощи).</w:t>
      </w:r>
    </w:p>
    <w:p w:rsidR="00D647EF" w:rsidRDefault="007219E8">
      <w:pPr>
        <w:pStyle w:val="Bodytext20"/>
        <w:shd w:val="clear" w:color="auto" w:fill="auto"/>
        <w:spacing w:after="0" w:line="413" w:lineRule="exact"/>
        <w:ind w:firstLine="740"/>
        <w:jc w:val="both"/>
      </w:pPr>
      <w:r>
        <w:t>По дополнительной одной из специальностей - сестринское дело, организация сестринского дела, наркология, скорая и неотложная помощь, общая практика.</w:t>
      </w:r>
    </w:p>
    <w:p w:rsidR="00D647EF" w:rsidRDefault="007219E8">
      <w:pPr>
        <w:pStyle w:val="Bodytext20"/>
        <w:shd w:val="clear" w:color="auto" w:fill="auto"/>
        <w:spacing w:after="0" w:line="413" w:lineRule="exact"/>
        <w:ind w:firstLine="740"/>
        <w:jc w:val="both"/>
      </w:pPr>
      <w:r>
        <w:t xml:space="preserve">А также врачей с высшим образованием - </w:t>
      </w:r>
      <w:proofErr w:type="spellStart"/>
      <w:r>
        <w:t>специалитет</w:t>
      </w:r>
      <w:proofErr w:type="spellEnd"/>
      <w:r>
        <w:t xml:space="preserve"> по следующим специальностям:</w:t>
      </w:r>
    </w:p>
    <w:p w:rsidR="00D647EF" w:rsidRDefault="007219E8">
      <w:pPr>
        <w:pStyle w:val="Bodytext20"/>
        <w:shd w:val="clear" w:color="auto" w:fill="auto"/>
        <w:spacing w:after="0" w:line="413" w:lineRule="exact"/>
        <w:ind w:firstLine="740"/>
        <w:jc w:val="both"/>
      </w:pPr>
      <w:r>
        <w:t>По основной специальности 31.05.01 - лечебное дело.</w:t>
      </w:r>
    </w:p>
    <w:p w:rsidR="00D647EF" w:rsidRDefault="007219E8">
      <w:pPr>
        <w:pStyle w:val="Bodytext20"/>
        <w:shd w:val="clear" w:color="auto" w:fill="auto"/>
        <w:spacing w:after="0" w:line="413" w:lineRule="exact"/>
        <w:ind w:firstLine="740"/>
        <w:jc w:val="both"/>
      </w:pPr>
      <w:proofErr w:type="gramStart"/>
      <w:r>
        <w:t xml:space="preserve">По дополнительной одной из специальностей - психиатрия, психотерапия, психиатрия - наркология, скорая медицинская помощь, организация здравоохранения и общественное здоровье, медико-профилактическое дело, терапия, общая врачебная практика (семейная медицина), неврология, управление сестринской деятельностью, </w:t>
      </w:r>
      <w:proofErr w:type="spellStart"/>
      <w:r>
        <w:t>профпатология</w:t>
      </w:r>
      <w:proofErr w:type="spellEnd"/>
      <w:r>
        <w:t>.</w:t>
      </w:r>
      <w:proofErr w:type="gramEnd"/>
    </w:p>
    <w:p w:rsidR="00D647EF" w:rsidRDefault="007219E8">
      <w:pPr>
        <w:pStyle w:val="Bodytext20"/>
        <w:shd w:val="clear" w:color="auto" w:fill="auto"/>
        <w:spacing w:after="160" w:line="266" w:lineRule="exact"/>
        <w:ind w:firstLine="740"/>
        <w:jc w:val="both"/>
      </w:pPr>
      <w:r>
        <w:t>Сроки обучения - 72 часа.</w:t>
      </w:r>
    </w:p>
    <w:p w:rsidR="00D647EF" w:rsidRDefault="007219E8">
      <w:pPr>
        <w:pStyle w:val="Bodytext20"/>
        <w:shd w:val="clear" w:color="auto" w:fill="auto"/>
        <w:spacing w:after="0" w:line="266" w:lineRule="exact"/>
        <w:ind w:firstLine="740"/>
        <w:jc w:val="both"/>
      </w:pPr>
      <w:r>
        <w:t>Форма обучения - заочная, с применением дистанционных технологий.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5"/>
        <w:gridCol w:w="5626"/>
        <w:gridCol w:w="710"/>
        <w:gridCol w:w="994"/>
        <w:gridCol w:w="1133"/>
        <w:gridCol w:w="1286"/>
      </w:tblGrid>
      <w:tr w:rsidR="00D647E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left="140" w:firstLine="0"/>
              <w:jc w:val="left"/>
            </w:pPr>
            <w:r>
              <w:rPr>
                <w:rStyle w:val="Bodytext22"/>
              </w:rPr>
              <w:t>№</w:t>
            </w:r>
          </w:p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4" w:lineRule="exact"/>
              <w:ind w:left="140" w:firstLine="0"/>
              <w:jc w:val="left"/>
            </w:pPr>
            <w:proofErr w:type="spellStart"/>
            <w:proofErr w:type="gramStart"/>
            <w:r>
              <w:rPr>
                <w:rStyle w:val="Bodytext22"/>
              </w:rPr>
              <w:t>п</w:t>
            </w:r>
            <w:proofErr w:type="spellEnd"/>
            <w:proofErr w:type="gramEnd"/>
            <w:r>
              <w:rPr>
                <w:rStyle w:val="Bodytext22"/>
              </w:rPr>
              <w:t>/</w:t>
            </w:r>
          </w:p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4" w:lineRule="exact"/>
              <w:ind w:left="140" w:firstLine="0"/>
              <w:jc w:val="left"/>
            </w:pPr>
            <w:proofErr w:type="spellStart"/>
            <w:proofErr w:type="gramStart"/>
            <w:r>
              <w:rPr>
                <w:rStyle w:val="Bodytext22"/>
              </w:rPr>
              <w:t>п</w:t>
            </w:r>
            <w:proofErr w:type="spellEnd"/>
            <w:proofErr w:type="gramEnd"/>
          </w:p>
        </w:tc>
        <w:tc>
          <w:tcPr>
            <w:tcW w:w="5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2"/>
              </w:rPr>
              <w:t>Наименование разделов и тем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DFFFE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2"/>
              </w:rPr>
              <w:t>Всего</w:t>
            </w:r>
          </w:p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2"/>
              </w:rPr>
              <w:t>часов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2"/>
              </w:rPr>
              <w:t>В том числе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74" w:lineRule="exact"/>
              <w:ind w:right="180" w:firstLine="0"/>
              <w:jc w:val="right"/>
            </w:pPr>
            <w:proofErr w:type="spellStart"/>
            <w:proofErr w:type="gramStart"/>
            <w:r>
              <w:rPr>
                <w:rStyle w:val="Bodytext22"/>
              </w:rPr>
              <w:t>Внеаудитор</w:t>
            </w:r>
            <w:proofErr w:type="spellEnd"/>
            <w:r>
              <w:rPr>
                <w:rStyle w:val="Bodytext22"/>
              </w:rPr>
              <w:t xml:space="preserve"> </w:t>
            </w:r>
            <w:proofErr w:type="spellStart"/>
            <w:r>
              <w:rPr>
                <w:rStyle w:val="Bodytext22"/>
              </w:rPr>
              <w:t>ная</w:t>
            </w:r>
            <w:proofErr w:type="spellEnd"/>
            <w:proofErr w:type="gramEnd"/>
            <w:r>
              <w:rPr>
                <w:rStyle w:val="Bodytext22"/>
              </w:rPr>
              <w:t xml:space="preserve"> работа</w:t>
            </w:r>
          </w:p>
        </w:tc>
      </w:tr>
      <w:tr w:rsidR="00D647EF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7EF" w:rsidRDefault="00D647EF">
            <w:pPr>
              <w:framePr w:w="10234" w:wrap="notBeside" w:vAnchor="text" w:hAnchor="text" w:xAlign="center" w:y="1"/>
            </w:pPr>
          </w:p>
        </w:tc>
        <w:tc>
          <w:tcPr>
            <w:tcW w:w="5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7EF" w:rsidRDefault="00D647EF">
            <w:pPr>
              <w:framePr w:w="10234" w:wrap="notBeside" w:vAnchor="text" w:hAnchor="text" w:xAlign="center" w:y="1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CDFFFE"/>
          </w:tcPr>
          <w:p w:rsidR="00D647EF" w:rsidRDefault="00D647EF">
            <w:pPr>
              <w:framePr w:w="1023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CDFFFE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2"/>
              </w:rPr>
              <w:t>Лекции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DFFFE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2"/>
              </w:rPr>
              <w:t>Практика/</w:t>
            </w:r>
          </w:p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2"/>
              </w:rPr>
              <w:t>семинар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right="180" w:firstLine="0"/>
              <w:jc w:val="right"/>
            </w:pPr>
            <w:proofErr w:type="spellStart"/>
            <w:r>
              <w:rPr>
                <w:rStyle w:val="Bodytext22"/>
              </w:rPr>
              <w:t>Самостояте</w:t>
            </w:r>
            <w:proofErr w:type="spellEnd"/>
          </w:p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proofErr w:type="spellStart"/>
            <w:r>
              <w:rPr>
                <w:rStyle w:val="Bodytext22"/>
              </w:rPr>
              <w:t>льная</w:t>
            </w:r>
            <w:proofErr w:type="spellEnd"/>
          </w:p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Bodytext22"/>
              </w:rPr>
              <w:t>работа</w:t>
            </w:r>
          </w:p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Bodytext22"/>
              </w:rPr>
              <w:t>слушателя</w:t>
            </w:r>
          </w:p>
        </w:tc>
      </w:tr>
      <w:tr w:rsidR="00D647E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left="140" w:firstLine="0"/>
              <w:jc w:val="left"/>
            </w:pPr>
            <w:r>
              <w:rPr>
                <w:rStyle w:val="Bodytext22"/>
              </w:rPr>
              <w:t>1.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2"/>
              </w:rPr>
              <w:t xml:space="preserve">Роль и значение </w:t>
            </w:r>
            <w:proofErr w:type="spellStart"/>
            <w:r>
              <w:rPr>
                <w:rStyle w:val="Bodytext22"/>
              </w:rPr>
              <w:t>предрейсовых</w:t>
            </w:r>
            <w:proofErr w:type="spellEnd"/>
            <w:r>
              <w:rPr>
                <w:rStyle w:val="Bodytext22"/>
              </w:rPr>
              <w:t xml:space="preserve"> осмотров водителей автотранспортных сре</w:t>
            </w:r>
            <w:proofErr w:type="gramStart"/>
            <w:r>
              <w:rPr>
                <w:rStyle w:val="Bodytext22"/>
              </w:rPr>
              <w:t>дств в с</w:t>
            </w:r>
            <w:proofErr w:type="gramEnd"/>
            <w:r>
              <w:rPr>
                <w:rStyle w:val="Bodytext22"/>
              </w:rPr>
              <w:t>истеме профилактики ДТП.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right="260" w:firstLine="0"/>
              <w:jc w:val="right"/>
            </w:pPr>
            <w:r>
              <w:rPr>
                <w:rStyle w:val="Bodytext22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2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2"/>
              </w:rPr>
              <w:t>4</w:t>
            </w:r>
          </w:p>
        </w:tc>
      </w:tr>
      <w:tr w:rsidR="00D647EF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left="140" w:firstLine="0"/>
              <w:jc w:val="left"/>
            </w:pPr>
            <w:r>
              <w:rPr>
                <w:rStyle w:val="Bodytext22"/>
              </w:rPr>
              <w:t>2.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2"/>
              </w:rPr>
              <w:t xml:space="preserve">Организация и порядок проведения </w:t>
            </w:r>
            <w:proofErr w:type="spellStart"/>
            <w:r>
              <w:rPr>
                <w:rStyle w:val="Bodytext22"/>
              </w:rPr>
              <w:t>предсменных</w:t>
            </w:r>
            <w:proofErr w:type="spellEnd"/>
            <w:r>
              <w:rPr>
                <w:rStyle w:val="Bodytext22"/>
              </w:rPr>
              <w:t xml:space="preserve">, </w:t>
            </w:r>
            <w:proofErr w:type="spellStart"/>
            <w:r>
              <w:rPr>
                <w:rStyle w:val="Bodytext22"/>
              </w:rPr>
              <w:t>предрейсовых</w:t>
            </w:r>
            <w:proofErr w:type="spellEnd"/>
            <w:r>
              <w:rPr>
                <w:rStyle w:val="Bodytext22"/>
              </w:rPr>
              <w:t xml:space="preserve"> и </w:t>
            </w:r>
            <w:proofErr w:type="spellStart"/>
            <w:r>
              <w:rPr>
                <w:rStyle w:val="Bodytext22"/>
              </w:rPr>
              <w:t>послесменных</w:t>
            </w:r>
            <w:proofErr w:type="spellEnd"/>
            <w:r>
              <w:rPr>
                <w:rStyle w:val="Bodytext22"/>
              </w:rPr>
              <w:t xml:space="preserve">, </w:t>
            </w:r>
            <w:proofErr w:type="spellStart"/>
            <w:r>
              <w:rPr>
                <w:rStyle w:val="Bodytext22"/>
              </w:rPr>
              <w:t>послерейсовых</w:t>
            </w:r>
            <w:proofErr w:type="spellEnd"/>
            <w:r>
              <w:rPr>
                <w:rStyle w:val="Bodytext22"/>
              </w:rPr>
              <w:t xml:space="preserve"> медицинских осмотров.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right="260" w:firstLine="0"/>
              <w:jc w:val="right"/>
            </w:pPr>
            <w:r>
              <w:rPr>
                <w:rStyle w:val="Bodytext22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2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2"/>
              </w:rPr>
              <w:t>4</w:t>
            </w:r>
          </w:p>
        </w:tc>
      </w:tr>
      <w:tr w:rsidR="00D647E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left="140" w:firstLine="0"/>
              <w:jc w:val="left"/>
            </w:pPr>
            <w:r>
              <w:rPr>
                <w:rStyle w:val="Bodytext22"/>
              </w:rPr>
              <w:t>3.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Bodytext22"/>
              </w:rPr>
              <w:t>Признаки употребления алкоголя, наркотических и других психотропных веществ. Алкоголизм, наркомания.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left="280" w:firstLine="0"/>
              <w:jc w:val="left"/>
            </w:pPr>
            <w:r>
              <w:rPr>
                <w:rStyle w:val="Bodytext22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2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2"/>
              </w:rPr>
              <w:t>6</w:t>
            </w:r>
          </w:p>
        </w:tc>
      </w:tr>
      <w:tr w:rsidR="00D647E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left="140" w:firstLine="0"/>
              <w:jc w:val="left"/>
            </w:pPr>
            <w:r>
              <w:rPr>
                <w:rStyle w:val="Bodytext22"/>
              </w:rPr>
              <w:t>4.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Bodytext22"/>
              </w:rPr>
              <w:t xml:space="preserve">Деятельность медперсонала при проведении </w:t>
            </w:r>
            <w:proofErr w:type="spellStart"/>
            <w:r>
              <w:rPr>
                <w:rStyle w:val="Bodytext22"/>
              </w:rPr>
              <w:t>предрейсовых</w:t>
            </w:r>
            <w:proofErr w:type="spellEnd"/>
            <w:r>
              <w:rPr>
                <w:rStyle w:val="Bodytext22"/>
              </w:rPr>
              <w:t xml:space="preserve"> медосмотров водителей транспортных средств.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right="260" w:firstLine="0"/>
              <w:jc w:val="right"/>
            </w:pPr>
            <w:r>
              <w:rPr>
                <w:rStyle w:val="Bodytext22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2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2"/>
              </w:rPr>
              <w:t>12</w:t>
            </w:r>
          </w:p>
        </w:tc>
      </w:tr>
      <w:tr w:rsidR="00D647E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left="140" w:firstLine="0"/>
              <w:jc w:val="left"/>
            </w:pPr>
            <w:r>
              <w:rPr>
                <w:rStyle w:val="Bodytext22"/>
              </w:rPr>
              <w:t>5.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2"/>
              </w:rPr>
              <w:t>Итоговое тестирование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left="280" w:firstLine="0"/>
              <w:jc w:val="left"/>
            </w:pPr>
            <w:r>
              <w:rPr>
                <w:rStyle w:val="Bodytext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2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2"/>
              </w:rPr>
              <w:t>-</w:t>
            </w:r>
          </w:p>
        </w:tc>
      </w:tr>
      <w:tr w:rsidR="00D647E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7EF" w:rsidRDefault="00D647EF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Bodytext295ptBold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10" w:lineRule="exact"/>
              <w:ind w:right="260" w:firstLine="0"/>
              <w:jc w:val="right"/>
            </w:pPr>
            <w:r>
              <w:rPr>
                <w:rStyle w:val="Bodytext295ptBold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95ptBold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95ptBol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7EF" w:rsidRDefault="007219E8">
            <w:pPr>
              <w:pStyle w:val="Bodytext20"/>
              <w:framePr w:w="10234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Bodytext295ptBold"/>
              </w:rPr>
              <w:t>26</w:t>
            </w:r>
          </w:p>
        </w:tc>
      </w:tr>
    </w:tbl>
    <w:p w:rsidR="00D647EF" w:rsidRDefault="007219E8">
      <w:pPr>
        <w:pStyle w:val="Tablecaption0"/>
        <w:framePr w:w="10234" w:wrap="notBeside" w:vAnchor="text" w:hAnchor="text" w:xAlign="center" w:y="1"/>
        <w:shd w:val="clear" w:color="auto" w:fill="auto"/>
      </w:pPr>
      <w:r>
        <w:t>2.2. Форма и содержание итоговой аттестации</w:t>
      </w:r>
    </w:p>
    <w:p w:rsidR="00D647EF" w:rsidRDefault="00D647EF">
      <w:pPr>
        <w:framePr w:w="10234" w:wrap="notBeside" w:vAnchor="text" w:hAnchor="text" w:xAlign="center" w:y="1"/>
        <w:rPr>
          <w:sz w:val="2"/>
          <w:szCs w:val="2"/>
        </w:rPr>
      </w:pPr>
    </w:p>
    <w:p w:rsidR="00D647EF" w:rsidRDefault="00D647EF">
      <w:pPr>
        <w:rPr>
          <w:sz w:val="2"/>
          <w:szCs w:val="2"/>
        </w:rPr>
      </w:pPr>
    </w:p>
    <w:p w:rsidR="00D647EF" w:rsidRDefault="007219E8">
      <w:pPr>
        <w:pStyle w:val="Bodytext20"/>
        <w:shd w:val="clear" w:color="auto" w:fill="auto"/>
        <w:spacing w:before="205" w:after="0" w:line="266" w:lineRule="exact"/>
        <w:ind w:left="2620" w:firstLine="0"/>
        <w:jc w:val="left"/>
        <w:sectPr w:rsidR="00D647EF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06" w:right="394" w:bottom="1357" w:left="821" w:header="0" w:footer="3" w:gutter="0"/>
          <w:cols w:space="720"/>
          <w:noEndnote/>
          <w:titlePg/>
          <w:docGrid w:linePitch="360"/>
        </w:sectPr>
      </w:pPr>
      <w:r>
        <w:t>Форма итоговой аттестации - зачет, в виде тестового контроля.</w:t>
      </w:r>
    </w:p>
    <w:p w:rsidR="00D647EF" w:rsidRDefault="007219E8">
      <w:pPr>
        <w:pStyle w:val="Tablecaption0"/>
        <w:framePr w:w="14486" w:wrap="notBeside" w:vAnchor="text" w:hAnchor="text" w:xAlign="center" w:y="1"/>
        <w:shd w:val="clear" w:color="auto" w:fill="auto"/>
      </w:pPr>
      <w:r>
        <w:lastRenderedPageBreak/>
        <w:t>3.1. Содержание тем и виды занятий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722"/>
        <w:gridCol w:w="3485"/>
        <w:gridCol w:w="3005"/>
        <w:gridCol w:w="1042"/>
        <w:gridCol w:w="1277"/>
        <w:gridCol w:w="1416"/>
        <w:gridCol w:w="1003"/>
      </w:tblGrid>
      <w:tr w:rsidR="00D647E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Bold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</w:pPr>
            <w:r>
              <w:rPr>
                <w:rStyle w:val="Bodytext2Bold"/>
              </w:rPr>
              <w:t>Наименование модуля/темы модуля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Bold"/>
              </w:rPr>
              <w:t>Содержание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left="60" w:firstLine="0"/>
            </w:pPr>
            <w:r>
              <w:rPr>
                <w:rStyle w:val="Bodytext2Bold"/>
              </w:rPr>
              <w:t>Формируемые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left="60" w:firstLine="0"/>
            </w:pPr>
            <w:r>
              <w:rPr>
                <w:rStyle w:val="Bodytext2Bold"/>
              </w:rPr>
              <w:t>компетенции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Bold"/>
              </w:rPr>
              <w:t>лекции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proofErr w:type="spellStart"/>
            <w:r>
              <w:rPr>
                <w:rStyle w:val="Bodytext2Bold"/>
              </w:rPr>
              <w:t>практ</w:t>
            </w:r>
            <w:proofErr w:type="spellEnd"/>
            <w:r>
              <w:rPr>
                <w:rStyle w:val="Bodytext2Bold"/>
              </w:rPr>
              <w:t>.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left="200" w:firstLine="0"/>
              <w:jc w:val="left"/>
            </w:pPr>
            <w:r>
              <w:rPr>
                <w:rStyle w:val="Bodytext2Bold"/>
              </w:rPr>
              <w:t>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proofErr w:type="spellStart"/>
            <w:r>
              <w:rPr>
                <w:rStyle w:val="Bodytext2Bold"/>
              </w:rPr>
              <w:t>самост</w:t>
            </w:r>
            <w:proofErr w:type="spellEnd"/>
            <w:r>
              <w:rPr>
                <w:rStyle w:val="Bodytext2Bold"/>
              </w:rPr>
              <w:t>.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Bold"/>
              </w:rPr>
              <w:t>работа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left="200" w:firstLine="0"/>
              <w:jc w:val="left"/>
            </w:pPr>
            <w:r>
              <w:rPr>
                <w:rStyle w:val="Bodytext2Bold"/>
              </w:rPr>
              <w:t>Всего</w:t>
            </w:r>
          </w:p>
        </w:tc>
      </w:tr>
      <w:tr w:rsidR="00D647EF">
        <w:tblPrEx>
          <w:tblCellMar>
            <w:top w:w="0" w:type="dxa"/>
            <w:bottom w:w="0" w:type="dxa"/>
          </w:tblCellMar>
        </w:tblPrEx>
        <w:trPr>
          <w:trHeight w:hRule="exact" w:val="640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2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Bold"/>
              </w:rPr>
              <w:t xml:space="preserve">Роль и значение </w:t>
            </w:r>
            <w:proofErr w:type="spellStart"/>
            <w:r>
              <w:rPr>
                <w:rStyle w:val="Bodytext2Bold"/>
              </w:rPr>
              <w:t>предрейсовых</w:t>
            </w:r>
            <w:proofErr w:type="spellEnd"/>
            <w:r>
              <w:rPr>
                <w:rStyle w:val="Bodytext2Bold"/>
              </w:rPr>
              <w:t xml:space="preserve"> осмотров водителей автотранспортных сре</w:t>
            </w:r>
            <w:proofErr w:type="gramStart"/>
            <w:r>
              <w:rPr>
                <w:rStyle w:val="Bodytext2Bold"/>
              </w:rPr>
              <w:t>дств в с</w:t>
            </w:r>
            <w:proofErr w:type="gramEnd"/>
            <w:r>
              <w:rPr>
                <w:rStyle w:val="Bodytext2Bold"/>
              </w:rPr>
              <w:t xml:space="preserve">истеме профилактики ДТП. </w:t>
            </w:r>
            <w:r>
              <w:rPr>
                <w:rStyle w:val="Bodytext22"/>
              </w:rPr>
              <w:t>1.1.Основные нормативно-правовые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2"/>
              </w:rPr>
              <w:t>акты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2"/>
              </w:rPr>
              <w:t>регламентирующие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2"/>
              </w:rPr>
              <w:t>проведение и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2"/>
              </w:rPr>
              <w:t>организацию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предрейсовых</w:t>
            </w:r>
            <w:proofErr w:type="spellEnd"/>
            <w:r>
              <w:rPr>
                <w:rStyle w:val="Bodytext22"/>
              </w:rPr>
              <w:t>,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послерейсовых</w:t>
            </w:r>
            <w:proofErr w:type="spellEnd"/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</w:pPr>
            <w:r>
              <w:rPr>
                <w:rStyle w:val="Bodytext22"/>
              </w:rPr>
              <w:t>медицинских осмотров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2"/>
              </w:rPr>
              <w:t>водителей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2"/>
              </w:rPr>
              <w:t>транспортных средств. 1.2.Роль и значение медицинских осмотров водителей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2"/>
              </w:rPr>
              <w:t>транспортных сре</w:t>
            </w:r>
            <w:proofErr w:type="gramStart"/>
            <w:r>
              <w:rPr>
                <w:rStyle w:val="Bodytext22"/>
              </w:rPr>
              <w:t>дств в с</w:t>
            </w:r>
            <w:proofErr w:type="gramEnd"/>
            <w:r>
              <w:rPr>
                <w:rStyle w:val="Bodytext22"/>
              </w:rPr>
              <w:t>истеме профилактики ДТП.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2"/>
              </w:rPr>
              <w:t xml:space="preserve">Основное законодательство по организации </w:t>
            </w:r>
            <w:proofErr w:type="spellStart"/>
            <w:r>
              <w:rPr>
                <w:rStyle w:val="Bodytext22"/>
              </w:rPr>
              <w:t>предрейсовых</w:t>
            </w:r>
            <w:proofErr w:type="spellEnd"/>
            <w:r>
              <w:rPr>
                <w:rStyle w:val="Bodytext22"/>
              </w:rPr>
              <w:t xml:space="preserve">, </w:t>
            </w:r>
            <w:proofErr w:type="spellStart"/>
            <w:r>
              <w:rPr>
                <w:rStyle w:val="Bodytext22"/>
              </w:rPr>
              <w:t>послерейсовых</w:t>
            </w:r>
            <w:proofErr w:type="spellEnd"/>
            <w:r>
              <w:rPr>
                <w:rStyle w:val="Bodytext22"/>
              </w:rPr>
              <w:t xml:space="preserve"> медицинских осмотров водителей транспортных средств. </w:t>
            </w:r>
            <w:proofErr w:type="spellStart"/>
            <w:r>
              <w:rPr>
                <w:rStyle w:val="Bodytext22"/>
              </w:rPr>
              <w:t>Предрейсовые</w:t>
            </w:r>
            <w:proofErr w:type="spellEnd"/>
            <w:r>
              <w:rPr>
                <w:rStyle w:val="Bodytext22"/>
              </w:rPr>
              <w:t xml:space="preserve">, </w:t>
            </w:r>
            <w:proofErr w:type="spellStart"/>
            <w:r>
              <w:rPr>
                <w:rStyle w:val="Bodytext22"/>
              </w:rPr>
              <w:t>послерейсовые</w:t>
            </w:r>
            <w:proofErr w:type="spellEnd"/>
            <w:r>
              <w:rPr>
                <w:rStyle w:val="Bodytext22"/>
              </w:rPr>
              <w:t xml:space="preserve"> медосмотры их роль и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2"/>
              </w:rPr>
              <w:t>значение.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68"/>
              </w:tabs>
              <w:spacing w:after="0" w:line="274" w:lineRule="exact"/>
              <w:ind w:left="160" w:firstLine="140"/>
              <w:jc w:val="left"/>
            </w:pPr>
            <w:r>
              <w:rPr>
                <w:rStyle w:val="Bodytext22"/>
              </w:rPr>
              <w:t>Представлять информацию в понятном для пациента виде, объяснять ему суть вмешательств (ПК-2.1).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63"/>
              </w:tabs>
              <w:spacing w:after="0" w:line="274" w:lineRule="exact"/>
              <w:ind w:left="160" w:firstLine="140"/>
              <w:jc w:val="left"/>
            </w:pPr>
            <w:r>
              <w:rPr>
                <w:rStyle w:val="Bodytext22"/>
              </w:rPr>
              <w:t>Быть готовым брать на себя нравственные обязательства по отношению к природе, обществу и человеку (ОК -11).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83"/>
              </w:tabs>
              <w:spacing w:after="0" w:line="274" w:lineRule="exact"/>
              <w:ind w:left="160" w:firstLine="140"/>
              <w:jc w:val="left"/>
            </w:pPr>
            <w:r>
              <w:rPr>
                <w:rStyle w:val="Bodytext22"/>
              </w:rPr>
              <w:t xml:space="preserve">Способностью </w:t>
            </w:r>
            <w:proofErr w:type="gramStart"/>
            <w:r>
              <w:rPr>
                <w:rStyle w:val="Bodytext22"/>
              </w:rPr>
              <w:t>к</w:t>
            </w:r>
            <w:proofErr w:type="gramEnd"/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Bodytext22"/>
              </w:rPr>
              <w:t>оценке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Bodytext22"/>
              </w:rPr>
              <w:t>морфофункциональных, физиологических состояний и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Bodytext22"/>
              </w:rPr>
              <w:t>патологических процессов в организме человека для решения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Bodytext22"/>
              </w:rPr>
              <w:t>профессиональных задач (ОПК-9).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Bold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Bold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Bold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Bold"/>
              </w:rPr>
              <w:t>14</w:t>
            </w:r>
          </w:p>
        </w:tc>
      </w:tr>
      <w:tr w:rsidR="00D647EF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2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Bold"/>
              </w:rPr>
              <w:t>Организация и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Bold"/>
              </w:rPr>
              <w:t>порядок проведения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Bodytext2Bold"/>
              </w:rPr>
              <w:t>предсменных</w:t>
            </w:r>
            <w:proofErr w:type="spellEnd"/>
            <w:r>
              <w:rPr>
                <w:rStyle w:val="Bodytext2Bold"/>
              </w:rPr>
              <w:t>,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Bodytext2Bold"/>
              </w:rPr>
              <w:t>предрейсовых</w:t>
            </w:r>
            <w:proofErr w:type="spellEnd"/>
            <w:r>
              <w:rPr>
                <w:rStyle w:val="Bodytext2Bold"/>
              </w:rPr>
              <w:t xml:space="preserve"> и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Bodytext2Bold"/>
              </w:rPr>
              <w:t>послесменных</w:t>
            </w:r>
            <w:proofErr w:type="spellEnd"/>
            <w:r>
              <w:rPr>
                <w:rStyle w:val="Bodytext2Bold"/>
              </w:rPr>
              <w:t>,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Bodytext2Bold"/>
              </w:rPr>
              <w:t>послерейсовых</w:t>
            </w:r>
            <w:proofErr w:type="spellEnd"/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Bold"/>
              </w:rPr>
              <w:t>медицинских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2"/>
              </w:rPr>
              <w:t>Оборудование и оснащение кабинетов медицинских осмотров.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2"/>
              </w:rPr>
              <w:t>Способы и устройства для определения алкоголя в выдыхаемом воздухе.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left="160" w:firstLine="140"/>
              <w:jc w:val="left"/>
            </w:pPr>
            <w:r>
              <w:rPr>
                <w:rStyle w:val="Bodytext22"/>
              </w:rPr>
              <w:t>• Готовностью к работе в коллективе, толерантно воспринимать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Bodytext22"/>
              </w:rPr>
              <w:t>социальные, этнические, конфессиональные и культурные различия (ОК-8).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Bold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Bold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Bold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Bold"/>
              </w:rPr>
              <w:t>14</w:t>
            </w:r>
          </w:p>
        </w:tc>
      </w:tr>
    </w:tbl>
    <w:p w:rsidR="00D647EF" w:rsidRDefault="00D647EF">
      <w:pPr>
        <w:framePr w:w="14486" w:wrap="notBeside" w:vAnchor="text" w:hAnchor="text" w:xAlign="center" w:y="1"/>
        <w:rPr>
          <w:sz w:val="2"/>
          <w:szCs w:val="2"/>
        </w:rPr>
      </w:pPr>
    </w:p>
    <w:p w:rsidR="00D647EF" w:rsidRDefault="00D647EF">
      <w:pPr>
        <w:rPr>
          <w:sz w:val="2"/>
          <w:szCs w:val="2"/>
        </w:rPr>
      </w:pPr>
    </w:p>
    <w:p w:rsidR="00D647EF" w:rsidRDefault="00D647EF">
      <w:pPr>
        <w:rPr>
          <w:sz w:val="2"/>
          <w:szCs w:val="2"/>
        </w:rPr>
        <w:sectPr w:rsidR="00D647EF">
          <w:pgSz w:w="15840" w:h="12240" w:orient="landscape"/>
          <w:pgMar w:top="1975" w:right="1186" w:bottom="1212" w:left="16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3542"/>
        <w:gridCol w:w="2976"/>
        <w:gridCol w:w="1042"/>
        <w:gridCol w:w="1277"/>
        <w:gridCol w:w="1416"/>
        <w:gridCol w:w="1003"/>
      </w:tblGrid>
      <w:tr w:rsidR="00D647EF">
        <w:tblPrEx>
          <w:tblCellMar>
            <w:top w:w="0" w:type="dxa"/>
            <w:bottom w:w="0" w:type="dxa"/>
          </w:tblCellMar>
        </w:tblPrEx>
        <w:trPr>
          <w:trHeight w:hRule="exact" w:val="30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D647EF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Bold"/>
              </w:rPr>
              <w:t>осмотров.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18"/>
              </w:tabs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Предрейсовые</w:t>
            </w:r>
            <w:proofErr w:type="spellEnd"/>
            <w:r>
              <w:rPr>
                <w:rStyle w:val="Bodytext22"/>
              </w:rPr>
              <w:t xml:space="preserve"> осмотры водителей, порядок их проведения.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18"/>
              </w:tabs>
              <w:spacing w:after="0" w:line="274" w:lineRule="exact"/>
              <w:ind w:firstLine="0"/>
              <w:jc w:val="left"/>
            </w:pPr>
            <w:r>
              <w:rPr>
                <w:rStyle w:val="Bodytext22"/>
              </w:rPr>
              <w:t>Применение индикаторных и измерительных сре</w:t>
            </w:r>
            <w:proofErr w:type="gramStart"/>
            <w:r>
              <w:rPr>
                <w:rStyle w:val="Bodytext22"/>
              </w:rPr>
              <w:t>дств пр</w:t>
            </w:r>
            <w:proofErr w:type="gramEnd"/>
            <w:r>
              <w:rPr>
                <w:rStyle w:val="Bodytext22"/>
              </w:rPr>
              <w:t>и выявлении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2"/>
              </w:rPr>
              <w:t xml:space="preserve">алкоголя </w:t>
            </w:r>
            <w:proofErr w:type="gramStart"/>
            <w:r>
              <w:rPr>
                <w:rStyle w:val="Bodytext22"/>
              </w:rPr>
              <w:t>в</w:t>
            </w:r>
            <w:proofErr w:type="gramEnd"/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2"/>
              </w:rPr>
              <w:t xml:space="preserve">выдыхаемом </w:t>
            </w:r>
            <w:proofErr w:type="gramStart"/>
            <w:r>
              <w:rPr>
                <w:rStyle w:val="Bodytext22"/>
              </w:rPr>
              <w:t>воздухе</w:t>
            </w:r>
            <w:proofErr w:type="gramEnd"/>
            <w:r>
              <w:rPr>
                <w:rStyle w:val="Bodytext22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D647EF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left="140" w:firstLine="140"/>
              <w:jc w:val="left"/>
            </w:pPr>
            <w:r>
              <w:rPr>
                <w:rStyle w:val="Bodytext22"/>
              </w:rPr>
              <w:t>• Организовывать собственную деятельность, выбирать типовые методы и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Bodytext22"/>
              </w:rPr>
              <w:t>способы выполнения профессиональных задач, оценивать их выполнение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Bodytext22"/>
              </w:rPr>
              <w:t>и качественной санитарии, инфекционной и противопожарной безопасности (ОК-2);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D647EF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D647EF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D647EF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7EF" w:rsidRDefault="00D647EF">
            <w:pPr>
              <w:framePr w:w="144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7EF">
        <w:tblPrEx>
          <w:tblCellMar>
            <w:top w:w="0" w:type="dxa"/>
            <w:bottom w:w="0" w:type="dxa"/>
          </w:tblCellMar>
        </w:tblPrEx>
        <w:trPr>
          <w:trHeight w:hRule="exact" w:val="530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Bold"/>
              </w:rPr>
              <w:t>Признаки употребления алкоголя, наркотических и других психотропных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Bold"/>
              </w:rPr>
              <w:t>веществ.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2"/>
              </w:rPr>
              <w:t>3.1. Основные признаки и последствия употребления алкоголя и его суррогатов.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2"/>
              </w:rPr>
              <w:t>Клинические симптомы употребления алкоголя и его суррогатов.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2"/>
              </w:rPr>
              <w:t>Диагностика состояний, обусловленных потреблением алкоголя.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2"/>
              </w:rPr>
              <w:t>Классификации алкоголизма, наркоманий и токсикоманий. Основные методы определения алкоголя и наркотических веществ в выдыхаемом воздухе. Влияние алкоголя на работоспособность водителя. Физиолого-гигиенические основы режима труда и отдыха водителей автотранспорта. Утомление и переутомление. Нарушение режима труда и отдыха.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Bodytext22"/>
              </w:rPr>
              <w:t>• Проводить мероприятия по сохранению и укреплению здоровья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Bodytext22"/>
              </w:rPr>
              <w:t>населения, пациента и его окружения (ПК-1).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48"/>
              </w:tabs>
              <w:spacing w:after="0" w:line="274" w:lineRule="exact"/>
              <w:ind w:left="140" w:firstLine="140"/>
              <w:jc w:val="left"/>
            </w:pPr>
            <w:r>
              <w:rPr>
                <w:rStyle w:val="Bodytext22"/>
              </w:rPr>
              <w:t>Представлять информацию в понятном для пациента виде, объяснять ему суть вмешательств (ПК-2.1).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43"/>
              </w:tabs>
              <w:spacing w:after="0" w:line="278" w:lineRule="exact"/>
              <w:ind w:left="140" w:firstLine="140"/>
              <w:jc w:val="left"/>
            </w:pPr>
            <w:r>
              <w:rPr>
                <w:rStyle w:val="Bodytext22"/>
              </w:rPr>
              <w:t>Быть готовым брать на себя нравственные обязательства по отношению к природе, обществу и человеку (ОК -11).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Bold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Bold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Bold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left="20" w:firstLine="0"/>
            </w:pPr>
            <w:r>
              <w:rPr>
                <w:rStyle w:val="Bodytext2Bold"/>
              </w:rPr>
              <w:t>20</w:t>
            </w:r>
          </w:p>
        </w:tc>
      </w:tr>
      <w:tr w:rsidR="00D647EF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Bold"/>
              </w:rPr>
              <w:t xml:space="preserve">Деятельность медперсонала при проведении </w:t>
            </w:r>
            <w:proofErr w:type="spellStart"/>
            <w:r>
              <w:rPr>
                <w:rStyle w:val="Bodytext2Bold"/>
              </w:rPr>
              <w:t>предрейсовых</w:t>
            </w:r>
            <w:proofErr w:type="spellEnd"/>
            <w:r>
              <w:rPr>
                <w:rStyle w:val="Bodytext2Bold"/>
              </w:rPr>
              <w:t xml:space="preserve"> медосмотров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Bodytext22"/>
              </w:rPr>
              <w:t xml:space="preserve">Как проводить </w:t>
            </w:r>
            <w:proofErr w:type="spellStart"/>
            <w:r>
              <w:rPr>
                <w:rStyle w:val="Bodytext22"/>
              </w:rPr>
              <w:t>предрейсовый</w:t>
            </w:r>
            <w:proofErr w:type="spellEnd"/>
            <w:r>
              <w:rPr>
                <w:rStyle w:val="Bodytext22"/>
              </w:rPr>
              <w:t xml:space="preserve"> осмотр. Отстранение водителя от работы. Оборудование и оснащение кабинетов медицинских осмотров.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62"/>
              </w:tabs>
              <w:spacing w:after="0" w:line="274" w:lineRule="exact"/>
              <w:ind w:left="140" w:firstLine="140"/>
              <w:jc w:val="left"/>
            </w:pPr>
            <w:r>
              <w:rPr>
                <w:rStyle w:val="Bodytext22"/>
              </w:rPr>
              <w:t>Готовностью к ведению медицинской документации (ОПК-6).</w:t>
            </w:r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63"/>
              </w:tabs>
              <w:spacing w:after="0" w:line="266" w:lineRule="exact"/>
              <w:ind w:left="140" w:firstLine="140"/>
              <w:jc w:val="left"/>
            </w:pPr>
            <w:r>
              <w:rPr>
                <w:rStyle w:val="Bodytext22"/>
              </w:rPr>
              <w:t xml:space="preserve">Способностью </w:t>
            </w:r>
            <w:proofErr w:type="gramStart"/>
            <w:r>
              <w:rPr>
                <w:rStyle w:val="Bodytext22"/>
              </w:rPr>
              <w:t>к</w:t>
            </w:r>
            <w:proofErr w:type="gramEnd"/>
          </w:p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left="140" w:firstLine="0"/>
              <w:jc w:val="left"/>
            </w:pPr>
            <w:r>
              <w:rPr>
                <w:rStyle w:val="Bodytext22"/>
              </w:rPr>
              <w:t>оценке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7EF" w:rsidRDefault="00F04D12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Bold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7EF" w:rsidRDefault="007219E8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Bold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7EF" w:rsidRDefault="00F04D12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Bold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7EF" w:rsidRDefault="00F04D12">
            <w:pPr>
              <w:pStyle w:val="Bodytext20"/>
              <w:framePr w:w="14486" w:wrap="notBeside" w:vAnchor="text" w:hAnchor="text" w:xAlign="center" w:y="1"/>
              <w:shd w:val="clear" w:color="auto" w:fill="auto"/>
              <w:spacing w:after="0" w:line="266" w:lineRule="exact"/>
              <w:ind w:left="20" w:firstLine="0"/>
            </w:pPr>
            <w:r>
              <w:rPr>
                <w:rStyle w:val="Bodytext2Bold"/>
              </w:rPr>
              <w:t>20</w:t>
            </w:r>
          </w:p>
        </w:tc>
      </w:tr>
    </w:tbl>
    <w:p w:rsidR="00D647EF" w:rsidRDefault="00D647EF">
      <w:pPr>
        <w:framePr w:w="14486" w:wrap="notBeside" w:vAnchor="text" w:hAnchor="text" w:xAlign="center" w:y="1"/>
        <w:rPr>
          <w:sz w:val="2"/>
          <w:szCs w:val="2"/>
        </w:rPr>
      </w:pPr>
    </w:p>
    <w:p w:rsidR="00D647EF" w:rsidRDefault="00D647EF">
      <w:pPr>
        <w:rPr>
          <w:sz w:val="2"/>
          <w:szCs w:val="2"/>
        </w:rPr>
      </w:pPr>
    </w:p>
    <w:p w:rsidR="00D647EF" w:rsidRDefault="00D647EF">
      <w:pPr>
        <w:rPr>
          <w:sz w:val="2"/>
          <w:szCs w:val="2"/>
        </w:rPr>
        <w:sectPr w:rsidR="00D647EF">
          <w:pgSz w:w="15840" w:h="12240" w:orient="landscape"/>
          <w:pgMar w:top="939" w:right="1186" w:bottom="939" w:left="168" w:header="0" w:footer="3" w:gutter="0"/>
          <w:cols w:space="720"/>
          <w:noEndnote/>
          <w:docGrid w:linePitch="360"/>
        </w:sectPr>
      </w:pPr>
    </w:p>
    <w:p w:rsidR="00D647EF" w:rsidRDefault="00D647EF">
      <w:pPr>
        <w:pStyle w:val="Bodytext20"/>
        <w:shd w:val="clear" w:color="auto" w:fill="auto"/>
        <w:spacing w:after="0" w:line="274" w:lineRule="exact"/>
        <w:ind w:firstLine="0"/>
        <w:jc w:val="left"/>
      </w:pPr>
      <w:r>
        <w:lastRenderedPageBreak/>
        <w:pict>
          <v:shape id="_x0000_s1042" type="#_x0000_t202" style="position:absolute;margin-left:-344.4pt;margin-top:0;width:330pt;height:.05pt;z-index:-125829376;mso-wrap-distance-left:5pt;mso-wrap-distance-right:14.4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38"/>
                    <w:gridCol w:w="2693"/>
                    <w:gridCol w:w="3370"/>
                  </w:tblGrid>
                  <w:tr w:rsidR="007219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r>
                          <w:rPr>
                            <w:rStyle w:val="Bodytext2Bold"/>
                          </w:rPr>
                          <w:t>водителей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 xml:space="preserve">Ведение документации </w:t>
                        </w:r>
                        <w:proofErr w:type="gramStart"/>
                        <w:r>
                          <w:rPr>
                            <w:rStyle w:val="Bodytext22"/>
                          </w:rPr>
                          <w:t>при</w:t>
                        </w:r>
                        <w:proofErr w:type="gramEnd"/>
                      </w:p>
                    </w:tc>
                  </w:tr>
                  <w:tr w:rsidR="007219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53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r>
                          <w:rPr>
                            <w:rStyle w:val="Bodytext2Bold"/>
                          </w:rPr>
                          <w:t>транспортных</w:t>
                        </w:r>
                      </w:p>
                    </w:tc>
                    <w:tc>
                      <w:tcPr>
                        <w:tcW w:w="33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 xml:space="preserve">проведении </w:t>
                        </w:r>
                        <w:proofErr w:type="gramStart"/>
                        <w:r>
                          <w:rPr>
                            <w:rStyle w:val="Bodytext22"/>
                          </w:rPr>
                          <w:t>медицинских</w:t>
                        </w:r>
                        <w:proofErr w:type="gramEnd"/>
                      </w:p>
                    </w:tc>
                  </w:tr>
                  <w:tr w:rsidR="007219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3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r>
                          <w:rPr>
                            <w:rStyle w:val="Bodytext2Bold"/>
                          </w:rPr>
                          <w:t>средств.</w:t>
                        </w:r>
                      </w:p>
                    </w:tc>
                    <w:tc>
                      <w:tcPr>
                        <w:tcW w:w="33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осмотров. Основные бланки</w:t>
                        </w:r>
                      </w:p>
                    </w:tc>
                  </w:tr>
                  <w:tr w:rsidR="007219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53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4.1. Организация</w:t>
                        </w:r>
                      </w:p>
                    </w:tc>
                    <w:tc>
                      <w:tcPr>
                        <w:tcW w:w="33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документов при организации</w:t>
                        </w:r>
                      </w:p>
                    </w:tc>
                  </w:tr>
                  <w:tr w:rsidR="007219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53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Bodytext22"/>
                          </w:rPr>
                          <w:t>предрейсовых</w:t>
                        </w:r>
                        <w:proofErr w:type="spellEnd"/>
                      </w:p>
                    </w:tc>
                    <w:tc>
                      <w:tcPr>
                        <w:tcW w:w="33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Bodytext22"/>
                          </w:rPr>
                          <w:t>предрейсового</w:t>
                        </w:r>
                        <w:proofErr w:type="spellEnd"/>
                        <w:r>
                          <w:rPr>
                            <w:rStyle w:val="Bodytext22"/>
                          </w:rPr>
                          <w:t xml:space="preserve"> осмотра.</w:t>
                        </w:r>
                      </w:p>
                    </w:tc>
                  </w:tr>
                  <w:tr w:rsidR="007219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53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медосмотров.</w:t>
                        </w:r>
                      </w:p>
                    </w:tc>
                    <w:tc>
                      <w:tcPr>
                        <w:tcW w:w="33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Правила организации</w:t>
                        </w:r>
                      </w:p>
                    </w:tc>
                  </w:tr>
                  <w:tr w:rsidR="007219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53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4.2. Бланки документов</w:t>
                        </w:r>
                      </w:p>
                    </w:tc>
                    <w:tc>
                      <w:tcPr>
                        <w:tcW w:w="33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 xml:space="preserve">доврачебной помощи </w:t>
                        </w:r>
                        <w:proofErr w:type="gramStart"/>
                        <w:r>
                          <w:rPr>
                            <w:rStyle w:val="Bodytext22"/>
                          </w:rPr>
                          <w:t>при</w:t>
                        </w:r>
                        <w:proofErr w:type="gramEnd"/>
                      </w:p>
                    </w:tc>
                  </w:tr>
                  <w:tr w:rsidR="007219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53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по организации</w:t>
                        </w:r>
                      </w:p>
                    </w:tc>
                    <w:tc>
                      <w:tcPr>
                        <w:tcW w:w="33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proofErr w:type="gramStart"/>
                        <w:r>
                          <w:rPr>
                            <w:rStyle w:val="Bodytext22"/>
                          </w:rPr>
                          <w:t>кровотечении</w:t>
                        </w:r>
                        <w:proofErr w:type="gramEnd"/>
                        <w:r>
                          <w:rPr>
                            <w:rStyle w:val="Bodytext22"/>
                          </w:rPr>
                          <w:t>, при переломах,</w:t>
                        </w:r>
                      </w:p>
                    </w:tc>
                  </w:tr>
                  <w:tr w:rsidR="007219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53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Bodytext22"/>
                          </w:rPr>
                          <w:t>предрейсового</w:t>
                        </w:r>
                        <w:proofErr w:type="spellEnd"/>
                        <w:r>
                          <w:rPr>
                            <w:rStyle w:val="Bodytext22"/>
                          </w:rPr>
                          <w:t xml:space="preserve"> осмотра.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 xml:space="preserve">при поражении </w:t>
                        </w:r>
                        <w:proofErr w:type="gramStart"/>
                        <w:r>
                          <w:rPr>
                            <w:rStyle w:val="Bodytext22"/>
                          </w:rPr>
                          <w:t>электрическим</w:t>
                        </w:r>
                        <w:proofErr w:type="gramEnd"/>
                      </w:p>
                    </w:tc>
                  </w:tr>
                  <w:tr w:rsidR="007219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53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4.3.Доврачебная</w:t>
                        </w:r>
                      </w:p>
                    </w:tc>
                    <w:tc>
                      <w:tcPr>
                        <w:tcW w:w="33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 xml:space="preserve">током, при ожогах, </w:t>
                        </w:r>
                        <w:proofErr w:type="gramStart"/>
                        <w:r>
                          <w:rPr>
                            <w:rStyle w:val="Bodytext22"/>
                          </w:rPr>
                          <w:t>при</w:t>
                        </w:r>
                        <w:proofErr w:type="gramEnd"/>
                      </w:p>
                    </w:tc>
                  </w:tr>
                  <w:tr w:rsidR="007219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53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неотложная помощь</w:t>
                        </w:r>
                      </w:p>
                    </w:tc>
                    <w:tc>
                      <w:tcPr>
                        <w:tcW w:w="33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proofErr w:type="gramStart"/>
                        <w:r>
                          <w:rPr>
                            <w:rStyle w:val="Bodytext22"/>
                          </w:rPr>
                          <w:t>отморожениях</w:t>
                        </w:r>
                        <w:proofErr w:type="gramEnd"/>
                        <w:r>
                          <w:rPr>
                            <w:rStyle w:val="Bodytext22"/>
                          </w:rPr>
                          <w:t>. Аспекты</w:t>
                        </w:r>
                      </w:p>
                    </w:tc>
                  </w:tr>
                  <w:tr w:rsidR="007219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3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при угрожающих и</w:t>
                        </w:r>
                      </w:p>
                    </w:tc>
                    <w:tc>
                      <w:tcPr>
                        <w:tcW w:w="337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 xml:space="preserve">проведения </w:t>
                        </w:r>
                        <w:proofErr w:type="gramStart"/>
                        <w:r>
                          <w:rPr>
                            <w:rStyle w:val="Bodytext22"/>
                          </w:rPr>
                          <w:t>сердечно-легочной</w:t>
                        </w:r>
                        <w:proofErr w:type="gramEnd"/>
                      </w:p>
                    </w:tc>
                  </w:tr>
                  <w:tr w:rsidR="007219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3"/>
                      <w:jc w:val="center"/>
                    </w:trPr>
                    <w:tc>
                      <w:tcPr>
                        <w:tcW w:w="53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терминальных</w:t>
                        </w:r>
                      </w:p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proofErr w:type="gramStart"/>
                        <w:r>
                          <w:rPr>
                            <w:rStyle w:val="Bodytext22"/>
                          </w:rPr>
                          <w:t>состояниях</w:t>
                        </w:r>
                        <w:proofErr w:type="gramEnd"/>
                        <w:r>
                          <w:rPr>
                            <w:rStyle w:val="Bodytext22"/>
                          </w:rPr>
                          <w:t>.</w:t>
                        </w:r>
                      </w:p>
                    </w:tc>
                    <w:tc>
                      <w:tcPr>
                        <w:tcW w:w="337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19E8" w:rsidRDefault="007219E8">
                        <w:pPr>
                          <w:pStyle w:val="Body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реанимации.</w:t>
                        </w:r>
                      </w:p>
                    </w:tc>
                  </w:tr>
                </w:tbl>
                <w:p w:rsidR="007219E8" w:rsidRDefault="007219E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 anchory="margin"/>
          </v:shape>
        </w:pict>
      </w:r>
      <w:r w:rsidR="007219E8">
        <w:t>морфофункциональных, физиологических состояний и патологических процессов в организме человека для решения профессиональных задач (ОПК-9).</w:t>
      </w:r>
    </w:p>
    <w:p w:rsidR="00D647EF" w:rsidRDefault="007219E8">
      <w:pPr>
        <w:pStyle w:val="Bodytext20"/>
        <w:shd w:val="clear" w:color="auto" w:fill="auto"/>
        <w:tabs>
          <w:tab w:val="left" w:leader="underscore" w:pos="2654"/>
        </w:tabs>
        <w:spacing w:after="0" w:line="274" w:lineRule="exact"/>
        <w:ind w:firstLine="180"/>
        <w:jc w:val="left"/>
        <w:sectPr w:rsidR="00D647EF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969" w:right="6101" w:bottom="969" w:left="7056" w:header="0" w:footer="3" w:gutter="0"/>
          <w:cols w:space="720"/>
          <w:noEndnote/>
          <w:titlePg/>
          <w:docGrid w:linePitch="360"/>
        </w:sectPr>
      </w:pPr>
      <w:r>
        <w:t xml:space="preserve">• Готовностью использовать приемы оказания первой помощи, методы защиты в условиях чрезвычайных </w:t>
      </w:r>
      <w:r>
        <w:rPr>
          <w:rStyle w:val="Bodytext21"/>
        </w:rPr>
        <w:t>ситуаций (ОК-7)</w:t>
      </w:r>
      <w:r>
        <w:tab/>
      </w:r>
    </w:p>
    <w:p w:rsidR="00D647EF" w:rsidRDefault="00D647EF">
      <w:pPr>
        <w:framePr w:w="9586" w:wrap="notBeside" w:vAnchor="text" w:hAnchor="text" w:xAlign="center" w:y="1"/>
        <w:rPr>
          <w:sz w:val="2"/>
          <w:szCs w:val="2"/>
        </w:rPr>
      </w:pPr>
    </w:p>
    <w:p w:rsidR="00D647EF" w:rsidRDefault="00D647EF">
      <w:pPr>
        <w:rPr>
          <w:sz w:val="2"/>
          <w:szCs w:val="2"/>
        </w:rPr>
      </w:pPr>
    </w:p>
    <w:p w:rsidR="00D647EF" w:rsidRDefault="00D647EF">
      <w:pPr>
        <w:framePr w:w="9586" w:wrap="notBeside" w:vAnchor="text" w:hAnchor="text" w:xAlign="center" w:y="1"/>
        <w:rPr>
          <w:sz w:val="2"/>
          <w:szCs w:val="2"/>
        </w:rPr>
      </w:pPr>
    </w:p>
    <w:p w:rsidR="00D647EF" w:rsidRDefault="00D647EF">
      <w:pPr>
        <w:framePr w:w="9586" w:wrap="notBeside" w:vAnchor="text" w:hAnchor="text" w:xAlign="center" w:y="1"/>
        <w:rPr>
          <w:sz w:val="2"/>
          <w:szCs w:val="2"/>
        </w:rPr>
      </w:pPr>
    </w:p>
    <w:p w:rsidR="00D647EF" w:rsidRDefault="00D647EF">
      <w:pPr>
        <w:rPr>
          <w:sz w:val="2"/>
          <w:szCs w:val="2"/>
        </w:rPr>
      </w:pPr>
    </w:p>
    <w:p w:rsidR="00D647EF" w:rsidRDefault="00D647EF">
      <w:pPr>
        <w:rPr>
          <w:sz w:val="2"/>
          <w:szCs w:val="2"/>
        </w:rPr>
        <w:sectPr w:rsidR="00D647EF">
          <w:pgSz w:w="12240" w:h="15840"/>
          <w:pgMar w:top="1427" w:right="1109" w:bottom="4792" w:left="1546" w:header="0" w:footer="3" w:gutter="0"/>
          <w:cols w:space="720"/>
          <w:noEndnote/>
          <w:docGrid w:linePitch="360"/>
        </w:sectPr>
      </w:pPr>
    </w:p>
    <w:p w:rsidR="00D647EF" w:rsidRDefault="007219E8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2278"/>
        </w:tabs>
        <w:spacing w:before="0" w:after="240"/>
        <w:ind w:left="1920"/>
        <w:jc w:val="left"/>
      </w:pPr>
      <w:bookmarkStart w:id="5" w:name="bookmark6"/>
      <w:r>
        <w:lastRenderedPageBreak/>
        <w:t>МАТЕРИАЛЬНО-ТЕХНИЧЕСКИЕ УСЛОВИЯ РЕАЛИЗАЦИИ</w:t>
      </w:r>
      <w:bookmarkEnd w:id="5"/>
    </w:p>
    <w:p w:rsidR="00D647EF" w:rsidRDefault="007219E8">
      <w:pPr>
        <w:pStyle w:val="Heading10"/>
        <w:keepNext/>
        <w:keepLines/>
        <w:shd w:val="clear" w:color="auto" w:fill="auto"/>
        <w:spacing w:before="0" w:after="203"/>
      </w:pPr>
      <w:bookmarkStart w:id="6" w:name="bookmark7"/>
      <w:r>
        <w:t>ПРОГРАММЫ</w:t>
      </w:r>
      <w:bookmarkEnd w:id="6"/>
    </w:p>
    <w:p w:rsidR="00D647EF" w:rsidRDefault="007219E8">
      <w:pPr>
        <w:pStyle w:val="Bodytext20"/>
        <w:shd w:val="clear" w:color="auto" w:fill="auto"/>
        <w:spacing w:after="0" w:line="312" w:lineRule="exact"/>
        <w:ind w:firstLine="740"/>
        <w:jc w:val="both"/>
      </w:pPr>
      <w:r>
        <w:t xml:space="preserve">В процессе освоения дополнительной профессиональной программы используется </w:t>
      </w:r>
      <w:r>
        <w:rPr>
          <w:rStyle w:val="Bodytext2Bold0"/>
        </w:rPr>
        <w:t xml:space="preserve">дистанционное обучение, </w:t>
      </w:r>
      <w:r>
        <w:t xml:space="preserve">основанное на </w:t>
      </w:r>
      <w:proofErr w:type="spellStart"/>
      <w:proofErr w:type="gramStart"/>
      <w:r>
        <w:t>интернет-технологиях</w:t>
      </w:r>
      <w:proofErr w:type="spellEnd"/>
      <w:proofErr w:type="gramEnd"/>
      <w:r>
        <w:t xml:space="preserve"> с методиками дистанционного обучения.</w:t>
      </w:r>
    </w:p>
    <w:p w:rsidR="00D647EF" w:rsidRDefault="007219E8">
      <w:pPr>
        <w:pStyle w:val="Bodytext20"/>
        <w:shd w:val="clear" w:color="auto" w:fill="auto"/>
        <w:spacing w:after="0" w:line="312" w:lineRule="exact"/>
        <w:ind w:firstLine="740"/>
        <w:jc w:val="both"/>
      </w:pPr>
      <w:r>
        <w:t>Каждый обучающийся получает свой оригинальный пароль, который дает доступ к учебным материалам портала.</w:t>
      </w:r>
    </w:p>
    <w:p w:rsidR="00D647EF" w:rsidRDefault="007219E8">
      <w:pPr>
        <w:pStyle w:val="Bodytext20"/>
        <w:shd w:val="clear" w:color="auto" w:fill="auto"/>
        <w:spacing w:after="0" w:line="312" w:lineRule="exact"/>
        <w:ind w:firstLine="740"/>
        <w:jc w:val="both"/>
      </w:pPr>
      <w:r>
        <w:t xml:space="preserve">Для прохождения обучения и </w:t>
      </w:r>
      <w:r w:rsidR="00F04D12">
        <w:t>итогового тестирования</w:t>
      </w:r>
      <w:r>
        <w:t xml:space="preserve"> по программе каждому слушателю требуются:</w:t>
      </w:r>
    </w:p>
    <w:p w:rsidR="00D647EF" w:rsidRDefault="007219E8">
      <w:pPr>
        <w:pStyle w:val="Bodytext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312" w:lineRule="exact"/>
        <w:ind w:firstLine="740"/>
        <w:jc w:val="both"/>
      </w:pPr>
      <w:r>
        <w:t>наличие персонального компьютера;</w:t>
      </w:r>
    </w:p>
    <w:p w:rsidR="00D647EF" w:rsidRDefault="007219E8">
      <w:pPr>
        <w:pStyle w:val="Bodytext20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312" w:lineRule="exact"/>
        <w:ind w:firstLine="740"/>
        <w:jc w:val="both"/>
        <w:sectPr w:rsidR="00D647EF">
          <w:pgSz w:w="12240" w:h="15840"/>
          <w:pgMar w:top="1017" w:right="393" w:bottom="1017" w:left="830" w:header="0" w:footer="3" w:gutter="0"/>
          <w:cols w:space="720"/>
          <w:noEndnote/>
          <w:docGrid w:linePitch="360"/>
        </w:sectPr>
      </w:pPr>
      <w:r>
        <w:t>доступ к сети Интернет.</w:t>
      </w:r>
    </w:p>
    <w:p w:rsidR="00D647EF" w:rsidRDefault="007219E8">
      <w:pPr>
        <w:pStyle w:val="Bodytext30"/>
        <w:numPr>
          <w:ilvl w:val="0"/>
          <w:numId w:val="11"/>
        </w:numPr>
        <w:shd w:val="clear" w:color="auto" w:fill="auto"/>
        <w:tabs>
          <w:tab w:val="left" w:pos="3102"/>
        </w:tabs>
        <w:spacing w:before="0" w:line="523" w:lineRule="exact"/>
        <w:ind w:left="2800"/>
        <w:jc w:val="left"/>
      </w:pPr>
      <w:r>
        <w:lastRenderedPageBreak/>
        <w:t>УЧЕБНО-МЕТОДИЧЕСКОЕ ОБЕСПЕЧЕНИЕ</w:t>
      </w:r>
    </w:p>
    <w:p w:rsidR="00D647EF" w:rsidRDefault="007219E8">
      <w:pPr>
        <w:pStyle w:val="Bodytext30"/>
        <w:numPr>
          <w:ilvl w:val="1"/>
          <w:numId w:val="11"/>
        </w:numPr>
        <w:shd w:val="clear" w:color="auto" w:fill="auto"/>
        <w:tabs>
          <w:tab w:val="left" w:pos="4605"/>
        </w:tabs>
        <w:spacing w:before="0" w:line="523" w:lineRule="exact"/>
        <w:ind w:left="4120"/>
        <w:jc w:val="left"/>
      </w:pPr>
      <w:r>
        <w:t>Основная литература</w:t>
      </w:r>
    </w:p>
    <w:p w:rsidR="00D647EF" w:rsidRDefault="007219E8">
      <w:pPr>
        <w:pStyle w:val="Bodytext20"/>
        <w:numPr>
          <w:ilvl w:val="0"/>
          <w:numId w:val="12"/>
        </w:numPr>
        <w:shd w:val="clear" w:color="auto" w:fill="auto"/>
        <w:tabs>
          <w:tab w:val="left" w:pos="1019"/>
        </w:tabs>
        <w:spacing w:after="0" w:line="312" w:lineRule="exact"/>
        <w:ind w:left="1020" w:hanging="280"/>
        <w:jc w:val="both"/>
      </w:pPr>
      <w:r>
        <w:t xml:space="preserve">Здравоохранение и общественное здоровье: учебник [Электронный ресурс] / под ред. Г. Н. </w:t>
      </w:r>
      <w:proofErr w:type="spellStart"/>
      <w:r>
        <w:t>Царик</w:t>
      </w:r>
      <w:proofErr w:type="spellEnd"/>
      <w:r>
        <w:t xml:space="preserve"> - М.: ГЭОТАР - </w:t>
      </w:r>
      <w:proofErr w:type="spellStart"/>
      <w:r>
        <w:t>Медиа</w:t>
      </w:r>
      <w:proofErr w:type="spellEnd"/>
      <w:r>
        <w:t>, 2018. -</w:t>
      </w:r>
      <w:hyperlink r:id="rId19" w:history="1">
        <w:r>
          <w:t xml:space="preserve"> </w:t>
        </w:r>
        <w:proofErr w:type="spellStart"/>
        <w:r>
          <w:t>Ьйр</w:t>
        </w:r>
        <w:proofErr w:type="spellEnd"/>
        <w:r>
          <w:t>://^^^.го8шебНЬ</w:t>
        </w:r>
        <w:proofErr w:type="gramStart"/>
        <w:r>
          <w:t>.г</w:t>
        </w:r>
        <w:proofErr w:type="gramEnd"/>
        <w:r>
          <w:t>и/</w:t>
        </w:r>
        <w:proofErr w:type="spellStart"/>
        <w:r>
          <w:t>Ьоок</w:t>
        </w:r>
        <w:proofErr w:type="spellEnd"/>
        <w:r>
          <w:t>/18БК9785970443279.Ь1ш1</w:t>
        </w:r>
      </w:hyperlink>
    </w:p>
    <w:p w:rsidR="00D647EF" w:rsidRDefault="007219E8">
      <w:pPr>
        <w:pStyle w:val="Bodytext20"/>
        <w:numPr>
          <w:ilvl w:val="0"/>
          <w:numId w:val="12"/>
        </w:numPr>
        <w:shd w:val="clear" w:color="auto" w:fill="auto"/>
        <w:tabs>
          <w:tab w:val="left" w:pos="1037"/>
        </w:tabs>
        <w:spacing w:after="0" w:line="312" w:lineRule="exact"/>
        <w:ind w:left="1020" w:hanging="280"/>
        <w:jc w:val="both"/>
      </w:pPr>
      <w:r>
        <w:t>Медицинские осмотры: руководство для врачей [Электронный ресурс] / И. И. Березин [и др.]; под ред. И. И. Березина, С. А. Бабанова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ГЭОТАР-Медиа</w:t>
      </w:r>
      <w:proofErr w:type="spellEnd"/>
      <w:r>
        <w:t xml:space="preserve">, 2016. - </w:t>
      </w:r>
      <w:proofErr w:type="spellStart"/>
      <w:r>
        <w:t>Ьйр</w:t>
      </w:r>
      <w:proofErr w:type="spellEnd"/>
      <w:r>
        <w:t>://^^^.го5шебНЬ</w:t>
      </w:r>
      <w:proofErr w:type="gramStart"/>
      <w:r>
        <w:t>.г</w:t>
      </w:r>
      <w:proofErr w:type="gramEnd"/>
      <w:r>
        <w:t>и/</w:t>
      </w:r>
      <w:proofErr w:type="spellStart"/>
      <w:r>
        <w:t>Ьоок</w:t>
      </w:r>
      <w:proofErr w:type="spellEnd"/>
      <w:r>
        <w:t>/18БК9785970439081.Ь1ш1</w:t>
      </w:r>
    </w:p>
    <w:p w:rsidR="00D647EF" w:rsidRDefault="007219E8">
      <w:pPr>
        <w:pStyle w:val="Bodytext20"/>
        <w:numPr>
          <w:ilvl w:val="0"/>
          <w:numId w:val="12"/>
        </w:numPr>
        <w:shd w:val="clear" w:color="auto" w:fill="auto"/>
        <w:tabs>
          <w:tab w:val="left" w:pos="1037"/>
        </w:tabs>
        <w:spacing w:after="0" w:line="312" w:lineRule="exact"/>
        <w:ind w:left="1020" w:hanging="280"/>
        <w:jc w:val="both"/>
      </w:pPr>
      <w:r>
        <w:t xml:space="preserve">Общественное здоровье и здравоохранение [Электронный ресурс]: учебник / В.А. Медик, В.И. </w:t>
      </w:r>
      <w:proofErr w:type="spellStart"/>
      <w:r>
        <w:t>Лисицин</w:t>
      </w:r>
      <w:proofErr w:type="spellEnd"/>
      <w:r>
        <w:t xml:space="preserve">. - 4-е изд., </w:t>
      </w:r>
      <w:proofErr w:type="spellStart"/>
      <w:r>
        <w:t>перераб</w:t>
      </w:r>
      <w:proofErr w:type="spellEnd"/>
      <w:r>
        <w:t xml:space="preserve">. и доп. - М.: </w:t>
      </w:r>
      <w:proofErr w:type="spellStart"/>
      <w:r>
        <w:t>ГЭОТАР-Медиа</w:t>
      </w:r>
      <w:proofErr w:type="spellEnd"/>
      <w:r>
        <w:t>, 2016.</w:t>
      </w:r>
    </w:p>
    <w:p w:rsidR="00D647EF" w:rsidRDefault="007219E8">
      <w:pPr>
        <w:pStyle w:val="Bodytext20"/>
        <w:numPr>
          <w:ilvl w:val="0"/>
          <w:numId w:val="12"/>
        </w:numPr>
        <w:shd w:val="clear" w:color="auto" w:fill="auto"/>
        <w:tabs>
          <w:tab w:val="left" w:pos="1037"/>
        </w:tabs>
        <w:spacing w:after="0" w:line="312" w:lineRule="exact"/>
        <w:ind w:left="1020" w:hanging="280"/>
        <w:jc w:val="both"/>
      </w:pPr>
      <w:r>
        <w:t>Организационно-аналитическая деятельность [Электронный ресурс]: учебник / С. И. Двойников</w:t>
      </w:r>
    </w:p>
    <w:p w:rsidR="00D647EF" w:rsidRDefault="007219E8">
      <w:pPr>
        <w:pStyle w:val="Bodytext20"/>
        <w:shd w:val="clear" w:color="auto" w:fill="auto"/>
        <w:tabs>
          <w:tab w:val="left" w:pos="7476"/>
          <w:tab w:val="left" w:pos="10855"/>
        </w:tabs>
        <w:spacing w:after="0" w:line="312" w:lineRule="exact"/>
        <w:ind w:left="1020" w:firstLine="0"/>
        <w:jc w:val="both"/>
      </w:pPr>
      <w:r>
        <w:t xml:space="preserve">и др.; под ред. С. И. </w:t>
      </w:r>
      <w:proofErr w:type="spellStart"/>
      <w:r>
        <w:t>Двойникова</w:t>
      </w:r>
      <w:proofErr w:type="spellEnd"/>
      <w:r>
        <w:t>. - М.</w:t>
      </w:r>
      <w:r>
        <w:tab/>
        <w:t xml:space="preserve">: </w:t>
      </w:r>
      <w:proofErr w:type="spellStart"/>
      <w:r>
        <w:t>ГЭОТАР-Медиа</w:t>
      </w:r>
      <w:proofErr w:type="spellEnd"/>
      <w:r>
        <w:t>, 2017.</w:t>
      </w:r>
      <w:r>
        <w:tab/>
        <w:t>-</w:t>
      </w:r>
    </w:p>
    <w:p w:rsidR="00D647EF" w:rsidRDefault="00D647EF">
      <w:pPr>
        <w:pStyle w:val="Bodytext20"/>
        <w:shd w:val="clear" w:color="auto" w:fill="auto"/>
        <w:spacing w:after="0" w:line="312" w:lineRule="exact"/>
        <w:ind w:left="1020" w:firstLine="0"/>
        <w:jc w:val="both"/>
      </w:pPr>
      <w:hyperlink r:id="rId20" w:history="1">
        <w:proofErr w:type="spellStart"/>
        <w:r w:rsidR="007219E8">
          <w:t>Ьйр</w:t>
        </w:r>
        <w:proofErr w:type="spellEnd"/>
        <w:r w:rsidR="007219E8">
          <w:t>://^^^.шебсо11е§еНЬ</w:t>
        </w:r>
        <w:proofErr w:type="gramStart"/>
        <w:r w:rsidR="007219E8">
          <w:t>.г</w:t>
        </w:r>
        <w:proofErr w:type="gramEnd"/>
        <w:r w:rsidR="007219E8">
          <w:t>и/</w:t>
        </w:r>
        <w:proofErr w:type="spellStart"/>
        <w:r w:rsidR="007219E8">
          <w:t>Ьоок</w:t>
        </w:r>
        <w:proofErr w:type="spellEnd"/>
        <w:r w:rsidR="007219E8">
          <w:t>/18БК9785970440698</w:t>
        </w:r>
      </w:hyperlink>
    </w:p>
    <w:p w:rsidR="00D647EF" w:rsidRDefault="007219E8">
      <w:pPr>
        <w:pStyle w:val="Bodytext20"/>
        <w:numPr>
          <w:ilvl w:val="0"/>
          <w:numId w:val="12"/>
        </w:numPr>
        <w:shd w:val="clear" w:color="auto" w:fill="auto"/>
        <w:tabs>
          <w:tab w:val="left" w:pos="1037"/>
        </w:tabs>
        <w:spacing w:after="317" w:line="312" w:lineRule="exact"/>
        <w:ind w:left="1020" w:hanging="280"/>
        <w:jc w:val="both"/>
      </w:pPr>
      <w:r>
        <w:t>Проведение профилактических мероприятий [Электронный ресурс]: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С. И. Двойников [и др.] ; под ред. С. И. </w:t>
      </w:r>
      <w:proofErr w:type="spellStart"/>
      <w:r>
        <w:t>Двойникова</w:t>
      </w:r>
      <w:proofErr w:type="spellEnd"/>
      <w:r>
        <w:t xml:space="preserve">. - М.: </w:t>
      </w:r>
      <w:proofErr w:type="spellStart"/>
      <w:r>
        <w:t>ГЭОТАР-Медиа</w:t>
      </w:r>
      <w:proofErr w:type="spellEnd"/>
      <w:r>
        <w:t xml:space="preserve">, 2017. - </w:t>
      </w:r>
      <w:proofErr w:type="spellStart"/>
      <w:r>
        <w:t>Ьйр</w:t>
      </w:r>
      <w:proofErr w:type="spellEnd"/>
      <w:r>
        <w:t>://^^^.шебсо11е§еНЬ</w:t>
      </w:r>
      <w:proofErr w:type="gramStart"/>
      <w:r>
        <w:t>.г</w:t>
      </w:r>
      <w:proofErr w:type="gramEnd"/>
      <w:r>
        <w:t>и/</w:t>
      </w:r>
      <w:proofErr w:type="spellStart"/>
      <w:r>
        <w:t>Ьоок</w:t>
      </w:r>
      <w:proofErr w:type="spellEnd"/>
      <w:r>
        <w:t>/18БК9785970440407</w:t>
      </w:r>
    </w:p>
    <w:p w:rsidR="00D647EF" w:rsidRDefault="007219E8">
      <w:pPr>
        <w:pStyle w:val="Bodytext20"/>
        <w:numPr>
          <w:ilvl w:val="1"/>
          <w:numId w:val="12"/>
        </w:numPr>
        <w:shd w:val="clear" w:color="auto" w:fill="auto"/>
        <w:tabs>
          <w:tab w:val="left" w:pos="4325"/>
        </w:tabs>
        <w:spacing w:after="239" w:line="266" w:lineRule="exact"/>
        <w:ind w:left="3860" w:firstLine="0"/>
        <w:jc w:val="left"/>
      </w:pPr>
      <w:r>
        <w:t>Дополнительная литература</w:t>
      </w:r>
    </w:p>
    <w:p w:rsidR="00D647EF" w:rsidRDefault="007219E8">
      <w:pPr>
        <w:pStyle w:val="Bodytext20"/>
        <w:numPr>
          <w:ilvl w:val="0"/>
          <w:numId w:val="13"/>
        </w:numPr>
        <w:shd w:val="clear" w:color="auto" w:fill="auto"/>
        <w:tabs>
          <w:tab w:val="left" w:pos="1019"/>
        </w:tabs>
        <w:spacing w:after="0" w:line="317" w:lineRule="exact"/>
        <w:ind w:left="1020" w:hanging="280"/>
        <w:jc w:val="both"/>
      </w:pPr>
      <w:r>
        <w:t>Федерального закона № 323-ФЗ от 21 ноября 2011 г. «Об основах охраны здоровья граждан в Российской Федерации» [Электронный ресурс]: Информационно-правовое обеспечение ГАРАН</w:t>
      </w:r>
      <w:proofErr w:type="gramStart"/>
      <w:r>
        <w:t>Т-</w:t>
      </w:r>
      <w:proofErr w:type="gramEnd"/>
      <w:r w:rsidR="00D647EF">
        <w:fldChar w:fldCharType="begin"/>
      </w:r>
      <w:r>
        <w:instrText>HYPERLINK "http://ivo.garant.ru/"</w:instrText>
      </w:r>
      <w:r w:rsidR="00D647EF">
        <w:fldChar w:fldCharType="separate"/>
      </w:r>
      <w:r>
        <w:t xml:space="preserve"> </w:t>
      </w:r>
      <w:proofErr w:type="spellStart"/>
      <w:r>
        <w:t>Ьйр</w:t>
      </w:r>
      <w:proofErr w:type="spellEnd"/>
      <w:r>
        <w:t>://1уо.§агап1.ги</w:t>
      </w:r>
      <w:r w:rsidR="00D647EF">
        <w:fldChar w:fldCharType="end"/>
      </w:r>
    </w:p>
    <w:p w:rsidR="00D647EF" w:rsidRDefault="007219E8">
      <w:pPr>
        <w:pStyle w:val="Bodytext20"/>
        <w:numPr>
          <w:ilvl w:val="0"/>
          <w:numId w:val="13"/>
        </w:numPr>
        <w:shd w:val="clear" w:color="auto" w:fill="auto"/>
        <w:tabs>
          <w:tab w:val="left" w:pos="1037"/>
        </w:tabs>
        <w:spacing w:after="0" w:line="317" w:lineRule="exact"/>
        <w:ind w:left="1020" w:hanging="280"/>
        <w:jc w:val="both"/>
      </w:pPr>
      <w:r>
        <w:t>Приказ Минздрава России от 10.09.2019 N 731н "О внесении изменений в порядок проведения обязательного медицинского освидетельствования водителей транспортных средств (кандидатов в водители транспортных средств) [Электронный ресурс]: Информационно-правовое обеспечение ГАРАН</w:t>
      </w:r>
      <w:proofErr w:type="gramStart"/>
      <w:r>
        <w:t>Т-</w:t>
      </w:r>
      <w:proofErr w:type="gramEnd"/>
      <w:r w:rsidR="00D647EF">
        <w:fldChar w:fldCharType="begin"/>
      </w:r>
      <w:r>
        <w:instrText>HYPERLINK "http://ivo.garant.ru/"</w:instrText>
      </w:r>
      <w:r w:rsidR="00D647EF">
        <w:fldChar w:fldCharType="separate"/>
      </w:r>
      <w:r>
        <w:t xml:space="preserve"> </w:t>
      </w:r>
      <w:proofErr w:type="spellStart"/>
      <w:r>
        <w:t>Ьйр</w:t>
      </w:r>
      <w:proofErr w:type="spellEnd"/>
      <w:r>
        <w:t>://1уо.§агап1.ги</w:t>
      </w:r>
      <w:r w:rsidR="00D647EF">
        <w:fldChar w:fldCharType="end"/>
      </w:r>
    </w:p>
    <w:p w:rsidR="00D647EF" w:rsidRDefault="007219E8">
      <w:pPr>
        <w:pStyle w:val="Bodytext20"/>
        <w:numPr>
          <w:ilvl w:val="0"/>
          <w:numId w:val="13"/>
        </w:numPr>
        <w:shd w:val="clear" w:color="auto" w:fill="auto"/>
        <w:tabs>
          <w:tab w:val="left" w:pos="1037"/>
        </w:tabs>
        <w:spacing w:after="0" w:line="317" w:lineRule="exact"/>
        <w:ind w:left="1020" w:hanging="280"/>
        <w:jc w:val="both"/>
      </w:pPr>
      <w:r>
        <w:t>Приказ Министерства транспорта Российской Федерации от 18 сентября 2008 г. №152 « Об утверждении обязательных реквизитов и порядка заполнения путевых листов» (с изменениями на 21 декабря 2018 года) [Электронный ресурс]: Информационно-правовое обеспечение ГАРАН</w:t>
      </w:r>
      <w:proofErr w:type="gramStart"/>
      <w:r>
        <w:t>Т-</w:t>
      </w:r>
      <w:proofErr w:type="gramEnd"/>
      <w:r w:rsidR="00D647EF">
        <w:fldChar w:fldCharType="begin"/>
      </w:r>
      <w:r>
        <w:instrText>HYPERLINK "http://ivo.garant.ru/"</w:instrText>
      </w:r>
      <w:r w:rsidR="00D647EF">
        <w:fldChar w:fldCharType="separate"/>
      </w:r>
      <w:r>
        <w:t xml:space="preserve"> </w:t>
      </w:r>
      <w:proofErr w:type="spellStart"/>
      <w:r>
        <w:t>Ьйр</w:t>
      </w:r>
      <w:proofErr w:type="spellEnd"/>
      <w:r>
        <w:t>://1уо.§агап1.ги</w:t>
      </w:r>
      <w:r w:rsidR="00D647EF">
        <w:fldChar w:fldCharType="end"/>
      </w:r>
    </w:p>
    <w:p w:rsidR="00D647EF" w:rsidRDefault="007219E8">
      <w:pPr>
        <w:pStyle w:val="Bodytext20"/>
        <w:numPr>
          <w:ilvl w:val="0"/>
          <w:numId w:val="13"/>
        </w:numPr>
        <w:shd w:val="clear" w:color="auto" w:fill="auto"/>
        <w:tabs>
          <w:tab w:val="left" w:pos="1037"/>
        </w:tabs>
        <w:spacing w:after="0" w:line="317" w:lineRule="exact"/>
        <w:ind w:left="1020" w:hanging="280"/>
        <w:jc w:val="both"/>
      </w:pPr>
      <w:r>
        <w:t xml:space="preserve">Приказ Министерства здравоохранения РФ от 15 декабря 2014 г. N 835н «Об утверждении Порядка проведения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осмотров» [Электронный ресурс]: Информационно-правовое обеспечение ГАРАН</w:t>
      </w:r>
      <w:proofErr w:type="gramStart"/>
      <w:r>
        <w:t>Т-</w:t>
      </w:r>
      <w:proofErr w:type="gramEnd"/>
      <w:r w:rsidR="00D647EF">
        <w:fldChar w:fldCharType="begin"/>
      </w:r>
      <w:r>
        <w:instrText>HYPERLINK "http://ivo.garant.ru/"</w:instrText>
      </w:r>
      <w:r w:rsidR="00D647EF">
        <w:fldChar w:fldCharType="separate"/>
      </w:r>
      <w:r>
        <w:t xml:space="preserve"> </w:t>
      </w:r>
      <w:proofErr w:type="spellStart"/>
      <w:r>
        <w:t>Ьйр</w:t>
      </w:r>
      <w:proofErr w:type="spellEnd"/>
      <w:r>
        <w:t>://1уо.§агап1.ги</w:t>
      </w:r>
      <w:r w:rsidR="00D647EF">
        <w:fldChar w:fldCharType="end"/>
      </w:r>
    </w:p>
    <w:p w:rsidR="00D647EF" w:rsidRDefault="007219E8">
      <w:pPr>
        <w:pStyle w:val="Bodytext20"/>
        <w:numPr>
          <w:ilvl w:val="0"/>
          <w:numId w:val="13"/>
        </w:numPr>
        <w:shd w:val="clear" w:color="auto" w:fill="auto"/>
        <w:tabs>
          <w:tab w:val="left" w:pos="1037"/>
        </w:tabs>
        <w:spacing w:after="0" w:line="317" w:lineRule="exact"/>
        <w:ind w:left="1020" w:hanging="280"/>
        <w:jc w:val="both"/>
      </w:pPr>
      <w:r>
        <w:t>Приказ Министерства здравоохранения РФ от 15 июня 2015 года № 344н «О проведении обязательного медицинского освидетельствования водителей транспортных средств (кандидатов в водители транспортных средств)» [Электронный ресурс]: Информационно-правовое обеспечение ГАРАНТ</w:t>
      </w:r>
      <w:hyperlink r:id="rId21" w:history="1">
        <w:r>
          <w:t xml:space="preserve"> </w:t>
        </w:r>
        <w:proofErr w:type="spellStart"/>
        <w:r>
          <w:t>Ьйр</w:t>
        </w:r>
        <w:proofErr w:type="spellEnd"/>
        <w:r>
          <w:t>://1уо.§агап</w:t>
        </w:r>
        <w:proofErr w:type="gramStart"/>
        <w:r>
          <w:t>1</w:t>
        </w:r>
        <w:proofErr w:type="gramEnd"/>
        <w:r>
          <w:t>.ги</w:t>
        </w:r>
      </w:hyperlink>
    </w:p>
    <w:sectPr w:rsidR="00D647EF" w:rsidSect="00D647EF">
      <w:pgSz w:w="12240" w:h="15840"/>
      <w:pgMar w:top="972" w:right="393" w:bottom="2786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FB" w:rsidRDefault="005D5FFB" w:rsidP="00D647EF">
      <w:r>
        <w:separator/>
      </w:r>
    </w:p>
  </w:endnote>
  <w:endnote w:type="continuationSeparator" w:id="0">
    <w:p w:rsidR="005D5FFB" w:rsidRDefault="005D5FFB" w:rsidP="00D6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E8" w:rsidRDefault="007219E8">
    <w:pPr>
      <w:rPr>
        <w:sz w:val="2"/>
        <w:szCs w:val="2"/>
      </w:rPr>
    </w:pPr>
    <w:r w:rsidRPr="00D647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81.5pt;margin-top:735.2pt;width:9.1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19E8" w:rsidRDefault="007219E8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F04D12" w:rsidRPr="00F04D12">
                    <w:rPr>
                      <w:rStyle w:val="Headerorfooter105ptNotBold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E8" w:rsidRDefault="007219E8">
    <w:pPr>
      <w:rPr>
        <w:sz w:val="2"/>
        <w:szCs w:val="2"/>
      </w:rPr>
    </w:pPr>
    <w:r w:rsidRPr="00D647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81.5pt;margin-top:735.2pt;width:9.1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19E8" w:rsidRDefault="007219E8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F04D12" w:rsidRPr="00F04D12">
                    <w:rPr>
                      <w:rStyle w:val="Headerorfooter105ptNotBold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E8" w:rsidRDefault="007219E8">
    <w:pPr>
      <w:rPr>
        <w:sz w:val="2"/>
        <w:szCs w:val="2"/>
      </w:rPr>
    </w:pPr>
    <w:r w:rsidRPr="00D647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65.85pt;margin-top:553.2pt;width:4.55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19E8" w:rsidRDefault="007219E8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F04D12" w:rsidRPr="00F04D12">
                    <w:rPr>
                      <w:rStyle w:val="Headerorfooter105ptNotBold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E8" w:rsidRDefault="007219E8">
    <w:pPr>
      <w:rPr>
        <w:sz w:val="2"/>
        <w:szCs w:val="2"/>
      </w:rPr>
    </w:pPr>
    <w:r w:rsidRPr="00D647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5.85pt;margin-top:553.2pt;width:4.55pt;height:7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19E8" w:rsidRDefault="007219E8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F04D12" w:rsidRPr="00F04D12">
                    <w:rPr>
                      <w:rStyle w:val="Headerorfooter105ptNotBold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E8" w:rsidRDefault="007219E8">
    <w:pPr>
      <w:rPr>
        <w:sz w:val="2"/>
        <w:szCs w:val="2"/>
      </w:rPr>
    </w:pPr>
    <w:r w:rsidRPr="00D647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6.1pt;margin-top:733.45pt;width:4.1pt;height:7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19E8" w:rsidRDefault="007219E8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F04D12" w:rsidRPr="00F04D12">
                    <w:rPr>
                      <w:rStyle w:val="Headerorfooter105ptNotBold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E8" w:rsidRDefault="007219E8">
    <w:pPr>
      <w:rPr>
        <w:sz w:val="2"/>
        <w:szCs w:val="2"/>
      </w:rPr>
    </w:pPr>
    <w:r w:rsidRPr="00D647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1.5pt;margin-top:735.2pt;width:9.1pt;height:7.4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19E8" w:rsidRDefault="007219E8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F04D12" w:rsidRPr="00F04D12">
                    <w:rPr>
                      <w:rStyle w:val="Headerorfooter105ptNotBold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E8" w:rsidRDefault="007219E8">
    <w:pPr>
      <w:rPr>
        <w:sz w:val="2"/>
        <w:szCs w:val="2"/>
      </w:rPr>
    </w:pPr>
    <w:r w:rsidRPr="00D647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1.5pt;margin-top:735.2pt;width:9.1pt;height:7.4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19E8" w:rsidRDefault="007219E8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F04D12" w:rsidRPr="00F04D12">
                    <w:rPr>
                      <w:rStyle w:val="Headerorfooter105ptNotBold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E8" w:rsidRDefault="007219E8">
    <w:pPr>
      <w:rPr>
        <w:sz w:val="2"/>
        <w:szCs w:val="2"/>
      </w:rPr>
    </w:pPr>
    <w:r w:rsidRPr="00D647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85pt;margin-top:553.2pt;width:4.55pt;height:7.4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19E8" w:rsidRDefault="007219E8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F04D12" w:rsidRPr="00F04D12">
                    <w:rPr>
                      <w:rStyle w:val="Headerorfooter105ptNotBold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FB" w:rsidRDefault="005D5FFB"/>
  </w:footnote>
  <w:footnote w:type="continuationSeparator" w:id="0">
    <w:p w:rsidR="005D5FFB" w:rsidRDefault="005D5FF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E8" w:rsidRDefault="007219E8">
    <w:pPr>
      <w:rPr>
        <w:sz w:val="2"/>
        <w:szCs w:val="2"/>
      </w:rPr>
    </w:pPr>
    <w:r w:rsidRPr="00D647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8.8pt;margin-top:52.8pt;width:187.2pt;height:10.5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19E8" w:rsidRDefault="007219E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3. СОДЕРЖАНИЕ ПРОГРАММЫ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E8" w:rsidRDefault="007219E8">
    <w:pPr>
      <w:rPr>
        <w:sz w:val="2"/>
        <w:szCs w:val="2"/>
      </w:rPr>
    </w:pPr>
    <w:r w:rsidRPr="00D647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3.2pt;margin-top:52.8pt;width:187.2pt;height:10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19E8" w:rsidRDefault="007219E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2. СОДЕРЖАНИЕ ПРОГРАММЫ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E8" w:rsidRDefault="007219E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E8" w:rsidRDefault="007219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D5E"/>
    <w:multiLevelType w:val="multilevel"/>
    <w:tmpl w:val="4FFE2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C4173"/>
    <w:multiLevelType w:val="multilevel"/>
    <w:tmpl w:val="42DA04C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F0FF7"/>
    <w:multiLevelType w:val="hybridMultilevel"/>
    <w:tmpl w:val="25F6CD18"/>
    <w:lvl w:ilvl="0" w:tplc="38E4CD1C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3">
    <w:nsid w:val="147626B8"/>
    <w:multiLevelType w:val="multilevel"/>
    <w:tmpl w:val="4E1CF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21545"/>
    <w:multiLevelType w:val="multilevel"/>
    <w:tmpl w:val="58005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990C36"/>
    <w:multiLevelType w:val="multilevel"/>
    <w:tmpl w:val="326CAE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BA0C25"/>
    <w:multiLevelType w:val="multilevel"/>
    <w:tmpl w:val="5176A7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27F18"/>
    <w:multiLevelType w:val="multilevel"/>
    <w:tmpl w:val="3AFC3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5420D3"/>
    <w:multiLevelType w:val="multilevel"/>
    <w:tmpl w:val="E97A88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4A4993"/>
    <w:multiLevelType w:val="multilevel"/>
    <w:tmpl w:val="AB7640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8C7F6A"/>
    <w:multiLevelType w:val="multilevel"/>
    <w:tmpl w:val="998285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7B05BF"/>
    <w:multiLevelType w:val="multilevel"/>
    <w:tmpl w:val="DD000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5B3E3A"/>
    <w:multiLevelType w:val="multilevel"/>
    <w:tmpl w:val="1416F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B039C7"/>
    <w:multiLevelType w:val="multilevel"/>
    <w:tmpl w:val="8A36E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414F92"/>
    <w:multiLevelType w:val="multilevel"/>
    <w:tmpl w:val="BE960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3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647EF"/>
    <w:rsid w:val="005D5FFB"/>
    <w:rsid w:val="007219E8"/>
    <w:rsid w:val="00782D72"/>
    <w:rsid w:val="00D647EF"/>
    <w:rsid w:val="00F0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47EF"/>
    <w:rPr>
      <w:color w:val="000000"/>
    </w:rPr>
  </w:style>
  <w:style w:type="paragraph" w:styleId="1">
    <w:name w:val="heading 1"/>
    <w:basedOn w:val="a"/>
    <w:link w:val="10"/>
    <w:uiPriority w:val="1"/>
    <w:qFormat/>
    <w:rsid w:val="00F04D12"/>
    <w:pPr>
      <w:autoSpaceDE w:val="0"/>
      <w:autoSpaceDN w:val="0"/>
      <w:ind w:left="227" w:right="616"/>
      <w:jc w:val="center"/>
      <w:outlineLvl w:val="0"/>
    </w:pPr>
    <w:rPr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647EF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D647EF"/>
    <w:rPr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D647EF"/>
    <w:rPr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D647E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D647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D647EF"/>
    <w:rPr>
      <w:b/>
      <w:bCs/>
      <w:i w:val="0"/>
      <w:iCs w:val="0"/>
      <w:smallCaps w:val="0"/>
      <w:strike w:val="0"/>
      <w:u w:val="none"/>
    </w:rPr>
  </w:style>
  <w:style w:type="character" w:customStyle="1" w:styleId="Headerorfooter105ptNotBold">
    <w:name w:val="Header or footer + 10.5 pt;Not Bold"/>
    <w:basedOn w:val="Headerorfooter"/>
    <w:rsid w:val="00D647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1">
    <w:name w:val="Heading #1"/>
    <w:basedOn w:val="Heading1"/>
    <w:rsid w:val="00D647E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Exact">
    <w:name w:val="Heading #1 Exact"/>
    <w:basedOn w:val="a0"/>
    <w:rsid w:val="00D647EF"/>
    <w:rPr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sid w:val="00D647EF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sid w:val="00D647E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erorfooter1">
    <w:name w:val="Header or footer"/>
    <w:basedOn w:val="Headerorfooter"/>
    <w:rsid w:val="00D647E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D647EF"/>
    <w:rPr>
      <w:b/>
      <w:bCs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"/>
    <w:rsid w:val="00D647E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95ptBold">
    <w:name w:val="Body text (2) + 9.5 pt;Bold"/>
    <w:basedOn w:val="Bodytext2"/>
    <w:rsid w:val="00D647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2Bold">
    <w:name w:val="Body text (2) + Bold"/>
    <w:basedOn w:val="Bodytext2"/>
    <w:rsid w:val="00D647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0">
    <w:name w:val="Body text (2) + Bold"/>
    <w:basedOn w:val="Bodytext2"/>
    <w:rsid w:val="00D647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647EF"/>
    <w:pPr>
      <w:shd w:val="clear" w:color="auto" w:fill="FFFFFF"/>
      <w:spacing w:after="520" w:line="324" w:lineRule="exact"/>
      <w:ind w:hanging="380"/>
      <w:jc w:val="center"/>
    </w:pPr>
  </w:style>
  <w:style w:type="paragraph" w:customStyle="1" w:styleId="Heading10">
    <w:name w:val="Heading #1"/>
    <w:basedOn w:val="a"/>
    <w:link w:val="Heading1"/>
    <w:rsid w:val="00D647EF"/>
    <w:pPr>
      <w:shd w:val="clear" w:color="auto" w:fill="FFFFFF"/>
      <w:spacing w:before="520" w:after="140" w:line="266" w:lineRule="exact"/>
      <w:jc w:val="center"/>
      <w:outlineLvl w:val="0"/>
    </w:pPr>
    <w:rPr>
      <w:b/>
      <w:bCs/>
    </w:rPr>
  </w:style>
  <w:style w:type="paragraph" w:customStyle="1" w:styleId="Bodytext30">
    <w:name w:val="Body text (3)"/>
    <w:basedOn w:val="a"/>
    <w:link w:val="Bodytext3"/>
    <w:rsid w:val="00D647EF"/>
    <w:pPr>
      <w:shd w:val="clear" w:color="auto" w:fill="FFFFFF"/>
      <w:spacing w:before="140" w:line="266" w:lineRule="exact"/>
      <w:jc w:val="right"/>
    </w:pPr>
    <w:rPr>
      <w:b/>
      <w:bCs/>
    </w:rPr>
  </w:style>
  <w:style w:type="paragraph" w:customStyle="1" w:styleId="Headerorfooter0">
    <w:name w:val="Header or footer"/>
    <w:basedOn w:val="a"/>
    <w:link w:val="Headerorfooter"/>
    <w:rsid w:val="00D647EF"/>
    <w:pPr>
      <w:shd w:val="clear" w:color="auto" w:fill="FFFFFF"/>
      <w:spacing w:line="266" w:lineRule="exact"/>
    </w:pPr>
    <w:rPr>
      <w:b/>
      <w:bCs/>
    </w:rPr>
  </w:style>
  <w:style w:type="paragraph" w:customStyle="1" w:styleId="Tablecaption0">
    <w:name w:val="Table caption"/>
    <w:basedOn w:val="a"/>
    <w:link w:val="Tablecaption"/>
    <w:rsid w:val="00D647EF"/>
    <w:pPr>
      <w:shd w:val="clear" w:color="auto" w:fill="FFFFFF"/>
      <w:spacing w:line="266" w:lineRule="exact"/>
    </w:pPr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F04D12"/>
    <w:rPr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yperlink" Target="http://www.medcollegelib.ru/book/ISBN97859704406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rosmedlib.ru/book/ISBN9785970443279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DPP_Organizatsiya_i_poryadok_provedeniya_predsmennyh_predrejsovyh</vt:lpstr>
    </vt:vector>
  </TitlesOfParts>
  <Company>Krokoz™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DPP_Organizatsiya_i_poryadok_provedeniya_predsmennyh_predrejsovyh</dc:title>
  <dc:creator>Ксения</dc:creator>
  <cp:lastModifiedBy>Ксения</cp:lastModifiedBy>
  <cp:revision>2</cp:revision>
  <dcterms:created xsi:type="dcterms:W3CDTF">2021-12-16T08:54:00Z</dcterms:created>
  <dcterms:modified xsi:type="dcterms:W3CDTF">2021-12-16T08:54:00Z</dcterms:modified>
</cp:coreProperties>
</file>