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08626B" w:rsidRPr="0008626B" w:rsidRDefault="0008626B" w:rsidP="00086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08626B" w:rsidRPr="0008626B" w:rsidRDefault="0008626B" w:rsidP="0008626B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08626B" w:rsidRPr="0008626B" w:rsidRDefault="0008626B" w:rsidP="0008626B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ПроЦПБ</w:t>
      </w:r>
      <w:proofErr w:type="spellEnd"/>
      <w:r w:rsidRPr="0008626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  <w:proofErr w:type="spellEnd"/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Pr="0008626B" w:rsidRDefault="0008626B" w:rsidP="000862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626B" w:rsidRDefault="0008626B" w:rsidP="005338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Учебно-тематический план программы </w:t>
      </w:r>
      <w:r w:rsid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профессиональной переподготовки</w:t>
      </w: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Техносферная</w:t>
      </w:r>
      <w:proofErr w:type="spellEnd"/>
      <w:r w:rsid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безопасность</w:t>
      </w: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3389E" w:rsidRPr="0008626B" w:rsidRDefault="0053389E" w:rsidP="005338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389E" w:rsidRPr="0053389E" w:rsidRDefault="0008626B" w:rsidP="0008626B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Категория:</w:t>
      </w:r>
      <w:r w:rsidRPr="005338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3389E" w:rsidRPr="0053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лица, имеющие среднее и (или) высшее профессиональное образование; лица, получающие среднее и (или) высшее профессиональное образование. </w:t>
      </w:r>
      <w:proofErr w:type="gramEnd"/>
    </w:p>
    <w:p w:rsidR="0008626B" w:rsidRPr="0053389E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="0053389E" w:rsidRPr="0053389E">
        <w:rPr>
          <w:rFonts w:ascii="Times New Roman" w:hAnsi="Times New Roman" w:cs="Times New Roman"/>
          <w:sz w:val="24"/>
          <w:szCs w:val="24"/>
          <w:lang w:val="ru-RU"/>
        </w:rPr>
        <w:t>формирование знаний и навыков по вопросам основных положений законодательных актов в области охраны труда; основных направлений государственной политики в области охраны труда; государственных нормативных требований охраны труда; государственного управления охраной труда; государственной экспертизы охраны труда; обязанностей работодателя по обеспечению безопасных условий труда; обязанностей работника в области охраны труда; обеспечения прав работников на охрану труда;</w:t>
      </w:r>
      <w:proofErr w:type="gramEnd"/>
      <w:r w:rsidR="0053389E" w:rsidRPr="005338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3389E" w:rsidRPr="0053389E">
        <w:rPr>
          <w:rFonts w:ascii="Times New Roman" w:hAnsi="Times New Roman" w:cs="Times New Roman"/>
          <w:sz w:val="24"/>
          <w:szCs w:val="24"/>
          <w:lang w:val="ru-RU"/>
        </w:rPr>
        <w:t>гарантий права работников на труд в условиях, соответствующих требованиям охраны труда; порядка обучения в области охраны труда; финансирования мероприятий по улучшению условий охраны труда; порядка проведения расследования несчастных случаев; ответственности сторон трудового договора; практическая подготовка для организации работ по охране труда; организации контроля охраны труда; планирования охраны труда; ведения делопроизводства по охране труда;</w:t>
      </w:r>
      <w:proofErr w:type="gramEnd"/>
      <w:r w:rsidR="0053389E" w:rsidRPr="0053389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безопасным методам выполнения работ; принятия решений по соблюдению требований охраны труда в коллективе.</w:t>
      </w:r>
    </w:p>
    <w:p w:rsidR="0008626B" w:rsidRPr="0053389E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="004D6445" w:rsidRPr="005338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F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512</w:t>
      </w:r>
      <w:r w:rsidR="0053389E" w:rsidRPr="005338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часов</w:t>
      </w:r>
      <w:r w:rsidRPr="005338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4D64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8626B" w:rsidRPr="0008626B" w:rsidRDefault="00DE4A31" w:rsidP="00086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="0008626B"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г.</w:t>
      </w:r>
    </w:p>
    <w:p w:rsidR="0008626B" w:rsidRPr="0053389E" w:rsidRDefault="0008626B" w:rsidP="005338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38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Пояснительная записка</w:t>
      </w:r>
    </w:p>
    <w:p w:rsidR="0008626B" w:rsidRPr="00126037" w:rsidRDefault="0008626B" w:rsidP="003C470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26037">
        <w:rPr>
          <w:color w:val="000000"/>
          <w:sz w:val="22"/>
          <w:szCs w:val="22"/>
        </w:rPr>
        <w:t>ПОЯСНИТЕЛЬНАЯ ЗАПИСКА</w:t>
      </w:r>
      <w:r w:rsidRPr="00126037">
        <w:rPr>
          <w:color w:val="000000"/>
          <w:sz w:val="22"/>
          <w:szCs w:val="22"/>
        </w:rPr>
        <w:br/>
        <w:t> </w:t>
      </w:r>
    </w:p>
    <w:p w:rsidR="00AF6DE9" w:rsidRDefault="003C4701" w:rsidP="0008626B">
      <w:pPr>
        <w:pStyle w:val="a3"/>
        <w:spacing w:before="0" w:beforeAutospacing="0" w:after="0" w:afterAutospacing="0"/>
        <w:ind w:firstLine="720"/>
      </w:pPr>
      <w:proofErr w:type="gramStart"/>
      <w:r>
        <w:t>Дополнительная профессиональная образовательная программа «</w:t>
      </w:r>
      <w:proofErr w:type="spellStart"/>
      <w:r>
        <w:t>Техносферная</w:t>
      </w:r>
      <w:proofErr w:type="spellEnd"/>
      <w:r>
        <w:t xml:space="preserve"> безопасность» (далее - Программа) разработана в соответствии с требованиями Федерального закона Российской Федерации от 29 декабря 2012 года № 273-ФЗ «Об образовании в Российской Федерации», приказа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примерной программой обучения по охране труда работников</w:t>
      </w:r>
      <w:proofErr w:type="gramEnd"/>
      <w:r>
        <w:t xml:space="preserve"> </w:t>
      </w:r>
      <w:proofErr w:type="gramStart"/>
      <w:r>
        <w:t xml:space="preserve">организаций, утверждѐнной Минтрудом России 17.05.2004, программами обучения безопасности труда (ГОСТ 12.0.004-2015), утверждѐнными Приказом </w:t>
      </w:r>
      <w:proofErr w:type="spellStart"/>
      <w:r>
        <w:t>Росстандарта</w:t>
      </w:r>
      <w:proofErr w:type="spellEnd"/>
      <w:r>
        <w:t xml:space="preserve"> от 09.06.2016 № 600-ст, приказом Минтруда России от 04.08.2014 № 524н «Об утверждении профессионального стандарта «Специалист в области охраны труда», Постановлением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организаций», Типовой</w:t>
      </w:r>
      <w:proofErr w:type="gramEnd"/>
      <w:r>
        <w:t xml:space="preserve"> </w:t>
      </w:r>
      <w:proofErr w:type="gramStart"/>
      <w:r>
        <w:t xml:space="preserve">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>
        <w:t>предаттестационной</w:t>
      </w:r>
      <w:proofErr w:type="spellEnd"/>
      <w: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надзору», утвержденной Приказом </w:t>
      </w:r>
      <w:proofErr w:type="spellStart"/>
      <w:r>
        <w:t>Ростехнадзора</w:t>
      </w:r>
      <w:proofErr w:type="spellEnd"/>
      <w:r>
        <w:t xml:space="preserve"> от 29.12.2006 № 1155, Примерной программой профессиональной подготовки лиц на право работы с опасными отходами, утвержденной Приказом МПР России от 18.12.2002 № 868 «Об организации профессиональной подготовки на право работы с опасными</w:t>
      </w:r>
      <w:proofErr w:type="gramEnd"/>
      <w:r>
        <w:t xml:space="preserve"> отходами», иными нормативными правовыми актами, регулирующими вопросы охраны труда. Содержание дополнительной профессиональной образовательной программы представлено в пояснительной записке, учебном плане, рабочей программе, планируемых результатах освоения программы. Курс «</w:t>
      </w:r>
      <w:proofErr w:type="spellStart"/>
      <w:r>
        <w:t>Техносферная</w:t>
      </w:r>
      <w:proofErr w:type="spellEnd"/>
      <w:r>
        <w:t xml:space="preserve"> безопасность» является комплексным курсом, включающим в себя программы «Охрана труда», «Промышленная безопасность», «Экологическая безопасность» и предназначен как для специалистов в сфере </w:t>
      </w:r>
      <w:proofErr w:type="spellStart"/>
      <w:r>
        <w:t>техносферной</w:t>
      </w:r>
      <w:proofErr w:type="spellEnd"/>
      <w:r>
        <w:t xml:space="preserve"> безопасности, так и лиц, желающих в более </w:t>
      </w:r>
      <w:proofErr w:type="gramStart"/>
      <w:r>
        <w:t>полном</w:t>
      </w:r>
      <w:proofErr w:type="gramEnd"/>
      <w:r>
        <w:t xml:space="preserve"> объѐме освоить новую квалификацию для работы в сфере </w:t>
      </w:r>
      <w:proofErr w:type="spellStart"/>
      <w:r>
        <w:t>техносферной</w:t>
      </w:r>
      <w:proofErr w:type="spellEnd"/>
      <w:r>
        <w:t xml:space="preserve"> безопасности, охраны труда, экологической и промышленной безопасности. Каждому слушателю предоставляется личный доступ к учебным материалам. </w:t>
      </w:r>
    </w:p>
    <w:p w:rsidR="003C4701" w:rsidRPr="00AF6DE9" w:rsidRDefault="003C4701" w:rsidP="0008626B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AF6DE9" w:rsidRPr="00AF6DE9" w:rsidRDefault="00AF6DE9" w:rsidP="00AF6DE9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</w:t>
      </w:r>
      <w:r w:rsidRPr="00AF6D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планируемые результаты обучения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proofErr w:type="gramStart"/>
      <w:r>
        <w:t>Программа носит междисциплинарный характер и позволяет обучать слушателей в соответствии с действующей нормативной базой с отрывом от работы, с частичным отрывом от работы, без отрыва от работы, применяя современные образовательные методики и технологии, в том числе дистанционные образовательные технологии, электронное обучение формировать у слушателей знания и практический опыт в сфере организации и практики охраны труда.</w:t>
      </w:r>
      <w:proofErr w:type="gramEnd"/>
      <w:r>
        <w:t xml:space="preserve"> Нормативный срок обучения на </w:t>
      </w:r>
      <w:proofErr w:type="gramStart"/>
      <w:r>
        <w:t>курсах</w:t>
      </w:r>
      <w:proofErr w:type="gramEnd"/>
      <w:r>
        <w:t xml:space="preserve"> (прохождение профессиональной переподготовки) вне зависимости от используемых форм и технологий обучения должен составлять </w:t>
      </w:r>
      <w:r w:rsidR="00C36583">
        <w:t>512</w:t>
      </w:r>
      <w:r>
        <w:t xml:space="preserve"> академических часов. В завершении об учения проводится итоговое тестирование в личном кабинете обучающегося, в виде выполнения письменного итогового тестирования. По результатам обучения слушатели получают новую квалификацию – специалист в области охраны труда.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AF6DE9" w:rsidRDefault="00AF6DE9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lastRenderedPageBreak/>
        <w:t>В результате обучения с</w:t>
      </w:r>
      <w:r w:rsidRPr="00AF6DE9">
        <w:t>лушатели должны</w:t>
      </w:r>
      <w:r>
        <w:t>:</w:t>
      </w:r>
    </w:p>
    <w:p w:rsidR="00EA1E3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F6DE9">
        <w:rPr>
          <w:b/>
        </w:rPr>
        <w:t>Знать: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основы охраны труда и </w:t>
      </w:r>
      <w:proofErr w:type="spellStart"/>
      <w:r>
        <w:t>техносферной</w:t>
      </w:r>
      <w:proofErr w:type="spellEnd"/>
      <w:r>
        <w:t xml:space="preserve"> безопасности;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- основы управления охраной труда в организации;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 - специальные вопросы обеспечения требований охраны труда и безопасности производственной деятельности;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основы промышленной безопасности;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основы экологической безопасности;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- основы работы с опасными отходами;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 - </w:t>
      </w:r>
      <w:proofErr w:type="gramStart"/>
      <w:r>
        <w:t>экономические методы</w:t>
      </w:r>
      <w:proofErr w:type="gramEnd"/>
      <w:r>
        <w:t xml:space="preserve"> регулирования в области охраны окружающей среды;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основы энергетической безопасности;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основы безопасности гидротехнических сооружений объектов промышленности и энергетики;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- основы социальной защиты пострадавших на производстве.</w:t>
      </w:r>
    </w:p>
    <w:p w:rsidR="00AF6DE9" w:rsidRPr="00AF6DE9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F6DE9">
        <w:rPr>
          <w:b/>
        </w:rPr>
        <w:t>Уметь: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пользоваться актуальной нормативно-правовой базой;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управлять охраной труда в организации;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- управлять промышленной, экологической, энергетической безопасностью, безопасностью гидротехнических сооружений объектов промышленности и энергетики;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 - анализировать и структурировать проблемы организации охраны труда и безопасности производственной деятельности, организации промышленной, экологической, энергетической безопасности, безопасности гидротехнических сооружений объектов промышленности и энергетики;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вести учет и организовывать помощь пострадавшим на производстве;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корректно исправлять ошибки в организации охраны труда, организации промышленной, экологической, энергетической безопасности, безопасности гидротехнических сооружений объектов промышленности и энергетики;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- находить выход из проблемной ситуации, взять на себя ответственность; правильно воспринимать и интерпретировать разнообразную информацию, а также быстро и правильно передавать ее; </w:t>
      </w:r>
    </w:p>
    <w:p w:rsidR="003C4701" w:rsidRDefault="003C4701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- обеспечить надежность и эффективность выполнения всех функций службы охраны труда, промышленной, экологической, энергетической безопасности, безопасности гидротехнических сооружений объектов промышленности и энергетики.</w:t>
      </w: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F6DE9" w:rsidRDefault="00AF6DE9" w:rsidP="003C4701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C4701" w:rsidRDefault="003C4701" w:rsidP="003C4701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F6DE9" w:rsidRDefault="00AF6DE9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EA1E38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2. Учебно-т</w:t>
      </w:r>
      <w:r w:rsidR="0008626B" w:rsidRPr="00126037">
        <w:rPr>
          <w:rFonts w:ascii="Times New Roman" w:hAnsi="Times New Roman" w:cs="Times New Roman"/>
          <w:b/>
          <w:bCs/>
          <w:color w:val="000000"/>
          <w:lang w:val="ru-RU"/>
        </w:rPr>
        <w:t xml:space="preserve">ематический план 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274"/>
        <w:gridCol w:w="989"/>
        <w:gridCol w:w="1085"/>
        <w:gridCol w:w="992"/>
      </w:tblGrid>
      <w:tr w:rsidR="0008626B" w:rsidRPr="00EA1E38" w:rsidTr="00753290">
        <w:trPr>
          <w:trHeight w:hRule="exact" w:val="48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№</w:t>
            </w:r>
          </w:p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26037">
              <w:rPr>
                <w:rStyle w:val="Bodytext211ptBold"/>
                <w:rFonts w:eastAsiaTheme="minorEastAsia"/>
              </w:rPr>
              <w:t>п</w:t>
            </w:r>
            <w:proofErr w:type="spellEnd"/>
            <w:proofErr w:type="gramEnd"/>
            <w:r w:rsidRPr="00126037">
              <w:rPr>
                <w:rStyle w:val="Bodytext211ptBold"/>
                <w:rFonts w:eastAsiaTheme="minorEastAsia"/>
              </w:rPr>
              <w:t>/</w:t>
            </w:r>
            <w:proofErr w:type="spellStart"/>
            <w:r w:rsidRPr="00126037">
              <w:rPr>
                <w:rStyle w:val="Bodytext211ptBold"/>
                <w:rFonts w:eastAsiaTheme="minorEastAsia"/>
              </w:rPr>
              <w:t>п</w:t>
            </w:r>
            <w:proofErr w:type="spellEnd"/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Всего</w:t>
            </w:r>
          </w:p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Всего</w:t>
            </w:r>
          </w:p>
        </w:tc>
      </w:tr>
      <w:tr w:rsidR="0008626B" w:rsidRPr="00EA1E38" w:rsidTr="00753290">
        <w:trPr>
          <w:trHeight w:hRule="exact" w:val="47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EA1E38" w:rsidRDefault="0008626B" w:rsidP="003C1C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EA1E38" w:rsidRDefault="0008626B" w:rsidP="003C1C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EA1E38" w:rsidRDefault="0008626B" w:rsidP="003C1C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практика</w:t>
            </w:r>
          </w:p>
        </w:tc>
      </w:tr>
      <w:tr w:rsidR="003C4701" w:rsidRPr="00C36583" w:rsidTr="005165E2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701" w:rsidRPr="005165E2" w:rsidRDefault="003C4701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65E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3C4701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безопасностью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C36583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01" w:rsidRPr="00C36583" w:rsidRDefault="00C36583" w:rsidP="003C470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6583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  <w:tr w:rsidR="003C4701" w:rsidRPr="00126037" w:rsidTr="005165E2">
        <w:trPr>
          <w:trHeight w:hRule="exact" w:val="4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701" w:rsidRPr="00126037" w:rsidRDefault="005165E2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3C4701" w:rsidP="005165E2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безопасность и 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C36583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01" w:rsidRPr="00126037" w:rsidRDefault="00C36583" w:rsidP="003C470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</w:tr>
      <w:tr w:rsidR="003C4701" w:rsidRPr="00126037" w:rsidTr="005165E2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701" w:rsidRPr="00126037" w:rsidRDefault="003C4701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государственной политики по обеспечению безопасности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C36583" w:rsidP="005165E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01" w:rsidRPr="00126037" w:rsidRDefault="00C36583" w:rsidP="00C36583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3C4701" w:rsidRPr="00126037" w:rsidTr="000F28A4">
        <w:trPr>
          <w:trHeight w:hRule="exact" w:val="4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701" w:rsidRPr="00126037" w:rsidRDefault="005165E2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Безопасность 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701" w:rsidRPr="005165E2" w:rsidRDefault="00C36583" w:rsidP="005165E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01" w:rsidRPr="00126037" w:rsidRDefault="00C36583" w:rsidP="003C470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5165E2" w:rsidRPr="00126037" w:rsidTr="000F28A4">
        <w:trPr>
          <w:trHeight w:hRule="exact" w:val="4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5E2" w:rsidRPr="00126037" w:rsidRDefault="005165E2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расследование причин аварий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C36583" w:rsidP="005165E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5E2" w:rsidRPr="00126037" w:rsidRDefault="00C36583" w:rsidP="005165E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5165E2" w:rsidRPr="00126037" w:rsidTr="00FF183D">
        <w:trPr>
          <w:trHeight w:hRule="exact" w:val="57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5E2" w:rsidRPr="00126037" w:rsidRDefault="005165E2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оказания первой помощи при несчастных случаях на производстве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C36583" w:rsidP="005165E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5E2" w:rsidRPr="00126037" w:rsidRDefault="00C36583" w:rsidP="005165E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5165E2" w:rsidRPr="00126037" w:rsidTr="00C36583">
        <w:trPr>
          <w:trHeight w:hRule="exact" w:val="6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5E2" w:rsidRPr="00126037" w:rsidRDefault="005165E2" w:rsidP="005165E2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Bodytext211ptBold"/>
                <w:rFonts w:eastAsiaTheme="minorEastAsia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Надежность технических систем и техногенный риск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C36583" w:rsidP="005165E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5E2" w:rsidRPr="00126037" w:rsidRDefault="00C36583" w:rsidP="00C36583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</w:tr>
      <w:tr w:rsidR="005165E2" w:rsidRPr="00126037" w:rsidTr="005165E2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5E2" w:rsidRPr="00126037" w:rsidRDefault="005165E2" w:rsidP="005165E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FF183D" w:rsidP="005165E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Расследование и учет несчастных случаем и профессиональных заболеваний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0F28A4" w:rsidP="005165E2">
            <w:pPr>
              <w:pStyle w:val="Bodytext20"/>
              <w:shd w:val="clear" w:color="auto" w:fill="auto"/>
              <w:spacing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5E2" w:rsidRPr="005165E2" w:rsidRDefault="00C36583" w:rsidP="005165E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5E2" w:rsidRPr="00126037" w:rsidRDefault="00C36583" w:rsidP="005165E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FF183D" w:rsidRPr="00FF183D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безопасность и 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санитария и гигиена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0F28A4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Промышленная экология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  <w:tr w:rsidR="00FF183D" w:rsidRPr="00126037" w:rsidTr="00FF183D">
        <w:trPr>
          <w:trHeight w:hRule="exact" w:val="7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Психофизиологические основы безопасности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0F28A4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FF183D" w:rsidRPr="00FF183D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знаний требований охраны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FF183D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83D" w:rsidRDefault="00FF183D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Pr="005165E2" w:rsidRDefault="00FF183D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83D" w:rsidRDefault="00FF183D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3D" w:rsidRPr="00126037" w:rsidRDefault="000F28A4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F28A4" w:rsidRPr="00126037" w:rsidTr="005165E2">
        <w:trPr>
          <w:trHeight w:hRule="exact" w:val="5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8A4" w:rsidRDefault="000F28A4" w:rsidP="008910F6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8A4" w:rsidRDefault="000F28A4" w:rsidP="00B77D13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8A4" w:rsidRDefault="000F28A4" w:rsidP="008910F6">
            <w:pPr>
              <w:pStyle w:val="Bodytext20"/>
              <w:shd w:val="clear" w:color="auto" w:fill="auto"/>
              <w:spacing w:line="210" w:lineRule="exact"/>
              <w:rPr>
                <w:rStyle w:val="Bodytext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95pt"/>
                <w:rFonts w:eastAsiaTheme="minorHAnsi"/>
                <w:b w:val="0"/>
                <w:sz w:val="24"/>
                <w:szCs w:val="24"/>
              </w:rPr>
              <w:t>512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8A4" w:rsidRDefault="00C36583" w:rsidP="008910F6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8A4" w:rsidRPr="00126037" w:rsidRDefault="00C36583" w:rsidP="008910F6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260</w:t>
            </w:r>
          </w:p>
        </w:tc>
      </w:tr>
    </w:tbl>
    <w:p w:rsidR="0008626B" w:rsidRPr="00126037" w:rsidRDefault="0008626B" w:rsidP="0008626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8626B" w:rsidRPr="006F21FC" w:rsidRDefault="0008626B" w:rsidP="0008626B">
      <w:pPr>
        <w:framePr w:w="9888" w:wrap="notBeside" w:vAnchor="text" w:hAnchor="text" w:xAlign="center" w:y="1"/>
        <w:rPr>
          <w:rFonts w:ascii="Times New Roman" w:hAnsi="Times New Roman" w:cs="Times New Roman"/>
          <w:b/>
          <w:lang w:val="ru-RU"/>
        </w:rPr>
      </w:pPr>
    </w:p>
    <w:p w:rsidR="0008626B" w:rsidRPr="00C36583" w:rsidRDefault="0008626B" w:rsidP="00C36583">
      <w:pPr>
        <w:rPr>
          <w:rFonts w:ascii="Times New Roman" w:hAnsi="Times New Roman" w:cs="Times New Roman"/>
          <w:lang w:val="ru-RU"/>
        </w:rPr>
      </w:pPr>
    </w:p>
    <w:sectPr w:rsidR="0008626B" w:rsidRPr="00C36583" w:rsidSect="00F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26B"/>
    <w:rsid w:val="0008626B"/>
    <w:rsid w:val="00087974"/>
    <w:rsid w:val="000F28A4"/>
    <w:rsid w:val="00126037"/>
    <w:rsid w:val="0024691A"/>
    <w:rsid w:val="00311A9C"/>
    <w:rsid w:val="003555A3"/>
    <w:rsid w:val="003C4701"/>
    <w:rsid w:val="004D6445"/>
    <w:rsid w:val="005165E2"/>
    <w:rsid w:val="0053389E"/>
    <w:rsid w:val="006F21FC"/>
    <w:rsid w:val="00753290"/>
    <w:rsid w:val="00874FAF"/>
    <w:rsid w:val="00A22392"/>
    <w:rsid w:val="00A95F45"/>
    <w:rsid w:val="00AF6DE9"/>
    <w:rsid w:val="00BA448E"/>
    <w:rsid w:val="00C30815"/>
    <w:rsid w:val="00C36583"/>
    <w:rsid w:val="00D43CA4"/>
    <w:rsid w:val="00DE4A31"/>
    <w:rsid w:val="00EA1E38"/>
    <w:rsid w:val="00EF25C5"/>
    <w:rsid w:val="00F618D8"/>
    <w:rsid w:val="00FD31A1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odytext295pt">
    <w:name w:val="Body text (2) + 9.5 pt"/>
    <w:basedOn w:val="Bodytext2"/>
    <w:rsid w:val="003C4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897B-3441-41DE-8006-D1E93DB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2022-03-02T08:30:00Z</dcterms:created>
  <dcterms:modified xsi:type="dcterms:W3CDTF">2022-03-02T08:30:00Z</dcterms:modified>
</cp:coreProperties>
</file>